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8F9" w:rsidRPr="0076168E" w:rsidRDefault="001478F9" w:rsidP="001478F9">
      <w:pPr>
        <w:jc w:val="both"/>
        <w:rPr>
          <w:rFonts w:cs="FrankRuehl" w:hint="cs"/>
          <w:sz w:val="28"/>
          <w:szCs w:val="28"/>
          <w:rtl/>
        </w:rPr>
      </w:pPr>
    </w:p>
    <w:p w:rsidR="001478F9" w:rsidRPr="0076168E" w:rsidRDefault="001478F9" w:rsidP="001478F9">
      <w:pPr>
        <w:ind w:right="-709" w:hanging="908"/>
        <w:jc w:val="both"/>
        <w:rPr>
          <w:rFonts w:cs="FrankRuehl"/>
          <w:b/>
          <w:bCs/>
          <w:color w:val="1F497D" w:themeColor="text2"/>
          <w:sz w:val="28"/>
          <w:szCs w:val="28"/>
        </w:rPr>
      </w:pPr>
      <w:r w:rsidRPr="0076168E">
        <w:rPr>
          <w:rFonts w:cs="FrankRuehl" w:hint="cs"/>
          <w:b/>
          <w:bCs/>
          <w:color w:val="1F497D" w:themeColor="text2"/>
          <w:sz w:val="28"/>
          <w:szCs w:val="28"/>
          <w:rtl/>
        </w:rPr>
        <w:t>בית הדין הרבני ה</w:t>
      </w:r>
      <w:sdt>
        <w:sdtPr>
          <w:rPr>
            <w:rFonts w:cs="FrankRuehl" w:hint="cs"/>
            <w:b/>
            <w:bCs/>
            <w:color w:val="1F497D" w:themeColor="text2"/>
            <w:sz w:val="28"/>
            <w:szCs w:val="28"/>
            <w:rtl/>
          </w:rPr>
          <w:tag w:val="CourtTypeDesc"/>
          <w:id w:val="29736996"/>
          <w:placeholder>
            <w:docPart w:val="62EF2A4450A04C32B5615703CFBFE2F9"/>
          </w:placeholder>
          <w:temporary/>
        </w:sdtPr>
        <w:sdtContent>
          <w:r w:rsidRPr="0076168E">
            <w:rPr>
              <w:rFonts w:cs="FrankRuehl" w:hint="cs"/>
              <w:b/>
              <w:bCs/>
              <w:color w:val="1F497D" w:themeColor="text2"/>
              <w:sz w:val="28"/>
              <w:szCs w:val="28"/>
              <w:rtl/>
            </w:rPr>
            <w:t>אזורי</w:t>
          </w:r>
        </w:sdtContent>
      </w:sdt>
      <w:r w:rsidRPr="0076168E">
        <w:rPr>
          <w:rFonts w:cs="FrankRuehl" w:hint="cs"/>
          <w:b/>
          <w:bCs/>
          <w:color w:val="1F497D" w:themeColor="text2"/>
          <w:sz w:val="28"/>
          <w:szCs w:val="28"/>
          <w:rtl/>
        </w:rPr>
        <w:t xml:space="preserve"> </w:t>
      </w:r>
      <w:sdt>
        <w:sdtPr>
          <w:rPr>
            <w:rFonts w:cs="FrankRuehl" w:hint="cs"/>
            <w:b/>
            <w:bCs/>
            <w:color w:val="1F497D" w:themeColor="text2"/>
            <w:sz w:val="28"/>
            <w:szCs w:val="28"/>
            <w:rtl/>
          </w:rPr>
          <w:tag w:val="CourtCityDesc"/>
          <w:id w:val="29737001"/>
          <w:placeholder>
            <w:docPart w:val="62EF2A4450A04C32B5615703CFBFE2F9"/>
          </w:placeholder>
          <w:temporary/>
        </w:sdtPr>
        <w:sdtContent>
          <w:r w:rsidRPr="0076168E">
            <w:rPr>
              <w:rFonts w:cs="FrankRuehl" w:hint="cs"/>
              <w:b/>
              <w:bCs/>
              <w:color w:val="1F497D" w:themeColor="text2"/>
              <w:sz w:val="28"/>
              <w:szCs w:val="28"/>
              <w:rtl/>
            </w:rPr>
            <w:t>פתח תקווה</w:t>
          </w:r>
        </w:sdtContent>
      </w:sdt>
    </w:p>
    <w:tbl>
      <w:tblPr>
        <w:tblStyle w:val="a7"/>
        <w:bidiVisual/>
        <w:tblW w:w="9923" w:type="dxa"/>
        <w:tblInd w:w="-8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812"/>
        <w:gridCol w:w="4111"/>
      </w:tblGrid>
      <w:tr w:rsidR="001478F9" w:rsidRPr="0076168E" w:rsidTr="00DC358F">
        <w:tc>
          <w:tcPr>
            <w:tcW w:w="5812" w:type="dxa"/>
          </w:tcPr>
          <w:p w:rsidR="001478F9" w:rsidRPr="0076168E" w:rsidRDefault="001478F9" w:rsidP="00DC358F">
            <w:pPr>
              <w:ind w:left="459" w:right="-709"/>
              <w:jc w:val="both"/>
              <w:rPr>
                <w:rFonts w:cs="FrankRuehl"/>
                <w:sz w:val="28"/>
                <w:szCs w:val="28"/>
                <w:rtl/>
              </w:rPr>
            </w:pPr>
            <w:r w:rsidRPr="0076168E">
              <w:rPr>
                <w:rFonts w:cs="FrankRuehl" w:hint="cs"/>
                <w:sz w:val="28"/>
                <w:szCs w:val="28"/>
                <w:rtl/>
              </w:rPr>
              <w:t>ב"ה</w:t>
            </w:r>
          </w:p>
          <w:p w:rsidR="001478F9" w:rsidRPr="0076168E" w:rsidRDefault="001478F9" w:rsidP="00DC358F">
            <w:pPr>
              <w:ind w:left="459" w:right="-709"/>
              <w:jc w:val="both"/>
              <w:rPr>
                <w:rFonts w:cs="FrankRuehl"/>
                <w:sz w:val="28"/>
                <w:szCs w:val="28"/>
                <w:rtl/>
              </w:rPr>
            </w:pPr>
            <w:r w:rsidRPr="0076168E">
              <w:rPr>
                <w:rFonts w:cs="FrankRuehl" w:hint="cs"/>
                <w:sz w:val="28"/>
                <w:szCs w:val="28"/>
                <w:rtl/>
              </w:rPr>
              <w:t>בפני כבוד הדיינים:</w:t>
            </w:r>
            <w:r w:rsidRPr="0076168E">
              <w:rPr>
                <w:rFonts w:cs="FrankRuehl" w:hint="cs"/>
                <w:sz w:val="28"/>
                <w:szCs w:val="28"/>
                <w:rtl/>
              </w:rPr>
              <w:tab/>
            </w:r>
          </w:p>
          <w:p w:rsidR="001478F9" w:rsidRPr="0076168E" w:rsidRDefault="001478F9" w:rsidP="00DC358F">
            <w:pPr>
              <w:ind w:left="459" w:right="-709"/>
              <w:jc w:val="both"/>
              <w:rPr>
                <w:rFonts w:cs="FrankRuehl"/>
                <w:sz w:val="28"/>
                <w:szCs w:val="28"/>
                <w:rtl/>
              </w:rPr>
            </w:pPr>
            <w:sdt>
              <w:sdtPr>
                <w:rPr>
                  <w:rFonts w:cs="FrankRuehl"/>
                  <w:sz w:val="28"/>
                  <w:szCs w:val="28"/>
                </w:rPr>
                <w:tag w:val="CalculatedJudge1"/>
                <w:id w:val="281399659"/>
                <w:placeholder>
                  <w:docPart w:val="9D415457BE2148C1A616C548B3AD09E8"/>
                </w:placeholder>
                <w:temporary/>
              </w:sdtPr>
              <w:sdtContent>
                <w:r w:rsidRPr="0076168E">
                  <w:rPr>
                    <w:rFonts w:cs="FrankRuehl" w:hint="cs"/>
                    <w:sz w:val="28"/>
                    <w:szCs w:val="28"/>
                    <w:rtl/>
                  </w:rPr>
                  <w:t>הרב אריאל ינאי - דיין</w:t>
                </w:r>
              </w:sdtContent>
            </w:sdt>
            <w:r w:rsidRPr="0076168E">
              <w:rPr>
                <w:rFonts w:cs="FrankRuehl" w:hint="cs"/>
                <w:sz w:val="28"/>
                <w:szCs w:val="28"/>
                <w:rtl/>
              </w:rPr>
              <w:tab/>
            </w:r>
            <w:r w:rsidRPr="0076168E">
              <w:rPr>
                <w:rFonts w:cs="FrankRuehl" w:hint="cs"/>
                <w:sz w:val="28"/>
                <w:szCs w:val="28"/>
                <w:rtl/>
              </w:rPr>
              <w:tab/>
            </w:r>
            <w:r w:rsidRPr="0076168E">
              <w:rPr>
                <w:rFonts w:cs="FrankRuehl"/>
                <w:sz w:val="28"/>
                <w:szCs w:val="28"/>
                <w:rtl/>
              </w:rPr>
              <w:br/>
            </w:r>
            <w:sdt>
              <w:sdtPr>
                <w:rPr>
                  <w:rFonts w:cs="FrankRuehl" w:hint="cs"/>
                  <w:sz w:val="28"/>
                  <w:szCs w:val="28"/>
                </w:rPr>
                <w:tag w:val="CalculatedJudge2"/>
                <w:id w:val="285631257"/>
                <w:placeholder>
                  <w:docPart w:val="A2E00E194B6143DBB85415CF6AFCDD1A"/>
                </w:placeholder>
                <w:temporary/>
              </w:sdtPr>
              <w:sdtContent>
                <w:r w:rsidRPr="0076168E">
                  <w:rPr>
                    <w:rFonts w:cs="FrankRuehl" w:hint="cs"/>
                    <w:sz w:val="28"/>
                    <w:szCs w:val="28"/>
                    <w:rtl/>
                  </w:rPr>
                  <w:t>הרב דוד בר שלטון - דיין</w:t>
                </w:r>
              </w:sdtContent>
            </w:sdt>
            <w:r w:rsidRPr="0076168E">
              <w:rPr>
                <w:rFonts w:cs="FrankRuehl" w:hint="cs"/>
                <w:sz w:val="28"/>
                <w:szCs w:val="28"/>
                <w:rtl/>
              </w:rPr>
              <w:t xml:space="preserve"> </w:t>
            </w:r>
          </w:p>
          <w:sdt>
            <w:sdtPr>
              <w:rPr>
                <w:rFonts w:cs="FrankRuehl"/>
                <w:sz w:val="28"/>
                <w:szCs w:val="28"/>
              </w:rPr>
              <w:tag w:val="CalculatedJudge3"/>
              <w:id w:val="106910141"/>
              <w:placeholder>
                <w:docPart w:val="9D415457BE2148C1A616C548B3AD09E8"/>
              </w:placeholder>
              <w:temporary/>
            </w:sdtPr>
            <w:sdtContent>
              <w:p w:rsidR="001478F9" w:rsidRPr="0076168E" w:rsidRDefault="001478F9" w:rsidP="00DC358F">
                <w:pPr>
                  <w:ind w:left="459" w:right="-709"/>
                  <w:jc w:val="both"/>
                  <w:rPr>
                    <w:rFonts w:cs="FrankRuehl"/>
                    <w:sz w:val="28"/>
                    <w:szCs w:val="28"/>
                    <w:rtl/>
                  </w:rPr>
                </w:pPr>
                <w:r w:rsidRPr="0076168E">
                  <w:rPr>
                    <w:rFonts w:cs="FrankRuehl" w:hint="cs"/>
                    <w:sz w:val="28"/>
                    <w:szCs w:val="28"/>
                    <w:rtl/>
                  </w:rPr>
                  <w:t>הרב אלון אבידר - דיין</w:t>
                </w:r>
              </w:p>
            </w:sdtContent>
          </w:sdt>
        </w:tc>
        <w:tc>
          <w:tcPr>
            <w:tcW w:w="4111" w:type="dxa"/>
          </w:tcPr>
          <w:tbl>
            <w:tblPr>
              <w:tblStyle w:val="a7"/>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05"/>
              <w:gridCol w:w="2452"/>
            </w:tblGrid>
            <w:tr w:rsidR="001478F9" w:rsidRPr="0076168E" w:rsidTr="00DC358F">
              <w:trPr>
                <w:trHeight w:hRule="exact" w:val="524"/>
              </w:trPr>
              <w:tc>
                <w:tcPr>
                  <w:tcW w:w="1405" w:type="dxa"/>
                </w:tcPr>
                <w:p w:rsidR="001478F9" w:rsidRPr="0076168E" w:rsidRDefault="001478F9" w:rsidP="00DC358F">
                  <w:pPr>
                    <w:ind w:right="-709"/>
                    <w:jc w:val="both"/>
                    <w:rPr>
                      <w:rFonts w:cs="FrankRuehl"/>
                      <w:sz w:val="28"/>
                      <w:szCs w:val="28"/>
                      <w:rtl/>
                    </w:rPr>
                  </w:pPr>
                  <w:r w:rsidRPr="0076168E">
                    <w:rPr>
                      <w:rFonts w:cs="FrankRuehl" w:hint="cs"/>
                      <w:sz w:val="28"/>
                      <w:szCs w:val="28"/>
                      <w:rtl/>
                    </w:rPr>
                    <w:t>תיק מספר:</w:t>
                  </w:r>
                </w:p>
              </w:tc>
              <w:tc>
                <w:tcPr>
                  <w:tcW w:w="2452" w:type="dxa"/>
                </w:tcPr>
                <w:p w:rsidR="001478F9" w:rsidRPr="0076168E" w:rsidRDefault="001478F9" w:rsidP="00DC358F">
                  <w:pPr>
                    <w:jc w:val="both"/>
                    <w:rPr>
                      <w:rFonts w:cs="FrankRuehl"/>
                      <w:sz w:val="28"/>
                      <w:szCs w:val="28"/>
                      <w:rtl/>
                    </w:rPr>
                  </w:pPr>
                  <w:sdt>
                    <w:sdtPr>
                      <w:rPr>
                        <w:rFonts w:cs="FrankRuehl"/>
                        <w:sz w:val="28"/>
                        <w:szCs w:val="28"/>
                      </w:rPr>
                      <w:tag w:val="FileName"/>
                      <w:id w:val="29737099"/>
                      <w:placeholder>
                        <w:docPart w:val="B6618D0C784744B4BC2A80E87E5821C7"/>
                      </w:placeholder>
                      <w:temporary/>
                    </w:sdtPr>
                    <w:sdtContent>
                      <w:r w:rsidRPr="0076168E">
                        <w:rPr>
                          <w:rFonts w:cs="FrankRuehl" w:hint="cs"/>
                          <w:sz w:val="28"/>
                          <w:szCs w:val="28"/>
                          <w:rtl/>
                        </w:rPr>
                        <w:t>831981/8</w:t>
                      </w:r>
                    </w:sdtContent>
                  </w:sdt>
                  <w:r w:rsidRPr="0076168E">
                    <w:rPr>
                      <w:rFonts w:cs="FrankRuehl" w:hint="cs"/>
                      <w:sz w:val="28"/>
                      <w:szCs w:val="28"/>
                      <w:rtl/>
                    </w:rPr>
                    <w:t xml:space="preserve"> </w:t>
                  </w:r>
                </w:p>
              </w:tc>
            </w:tr>
            <w:tr w:rsidR="001478F9" w:rsidRPr="0076168E" w:rsidTr="00DC358F">
              <w:trPr>
                <w:trHeight w:hRule="exact" w:val="543"/>
              </w:trPr>
              <w:tc>
                <w:tcPr>
                  <w:tcW w:w="1405" w:type="dxa"/>
                </w:tcPr>
                <w:p w:rsidR="001478F9" w:rsidRPr="0076168E" w:rsidRDefault="001478F9" w:rsidP="00DC358F">
                  <w:pPr>
                    <w:ind w:right="-709"/>
                    <w:jc w:val="both"/>
                    <w:rPr>
                      <w:rFonts w:cs="FrankRuehl"/>
                      <w:sz w:val="28"/>
                      <w:szCs w:val="28"/>
                      <w:rtl/>
                    </w:rPr>
                  </w:pPr>
                  <w:r w:rsidRPr="0076168E">
                    <w:rPr>
                      <w:rFonts w:cs="FrankRuehl" w:hint="cs"/>
                      <w:sz w:val="28"/>
                      <w:szCs w:val="28"/>
                      <w:rtl/>
                    </w:rPr>
                    <w:t xml:space="preserve">תאריך </w:t>
                  </w:r>
                </w:p>
                <w:p w:rsidR="001478F9" w:rsidRPr="0076168E" w:rsidRDefault="001478F9" w:rsidP="00DC358F">
                  <w:pPr>
                    <w:ind w:right="-709"/>
                    <w:jc w:val="both"/>
                    <w:rPr>
                      <w:rFonts w:cs="FrankRuehl"/>
                      <w:sz w:val="28"/>
                      <w:szCs w:val="28"/>
                      <w:rtl/>
                    </w:rPr>
                  </w:pPr>
                  <w:r w:rsidRPr="0076168E">
                    <w:rPr>
                      <w:rFonts w:cs="FrankRuehl" w:hint="cs"/>
                      <w:sz w:val="28"/>
                      <w:szCs w:val="28"/>
                      <w:rtl/>
                    </w:rPr>
                    <w:t>הזנת החלטה:</w:t>
                  </w:r>
                </w:p>
                <w:p w:rsidR="001478F9" w:rsidRPr="0076168E" w:rsidRDefault="001478F9" w:rsidP="00DC358F">
                  <w:pPr>
                    <w:ind w:right="-709"/>
                    <w:jc w:val="both"/>
                    <w:rPr>
                      <w:rFonts w:cs="FrankRuehl"/>
                      <w:sz w:val="28"/>
                      <w:szCs w:val="28"/>
                      <w:rtl/>
                    </w:rPr>
                  </w:pPr>
                </w:p>
              </w:tc>
              <w:tc>
                <w:tcPr>
                  <w:tcW w:w="2452" w:type="dxa"/>
                </w:tcPr>
                <w:p w:rsidR="001478F9" w:rsidRPr="0076168E" w:rsidRDefault="001478F9" w:rsidP="00DC358F">
                  <w:pPr>
                    <w:ind w:right="-709"/>
                    <w:jc w:val="both"/>
                    <w:rPr>
                      <w:rFonts w:cs="FrankRuehl"/>
                      <w:sz w:val="28"/>
                      <w:szCs w:val="28"/>
                      <w:rtl/>
                    </w:rPr>
                  </w:pPr>
                  <w:sdt>
                    <w:sdtPr>
                      <w:rPr>
                        <w:rFonts w:cs="FrankRuehl" w:hint="cs"/>
                        <w:sz w:val="28"/>
                        <w:szCs w:val="28"/>
                      </w:rPr>
                      <w:tag w:val="DecisionDateHeb"/>
                      <w:id w:val="29737199"/>
                      <w:placeholder>
                        <w:docPart w:val="BF2B7D440255420CAE8D92CAAD55B5E6"/>
                      </w:placeholder>
                      <w:temporary/>
                    </w:sdtPr>
                    <w:sdtContent>
                      <w:r w:rsidRPr="0076168E">
                        <w:rPr>
                          <w:rFonts w:cs="FrankRuehl" w:hint="cs"/>
                          <w:sz w:val="28"/>
                          <w:szCs w:val="28"/>
                          <w:rtl/>
                        </w:rPr>
                        <w:t>י"ב באדר ב התשע"ו</w:t>
                      </w:r>
                    </w:sdtContent>
                  </w:sdt>
                </w:p>
                <w:p w:rsidR="001478F9" w:rsidRPr="0076168E" w:rsidRDefault="001478F9" w:rsidP="00DC358F">
                  <w:pPr>
                    <w:ind w:right="-709"/>
                    <w:jc w:val="both"/>
                    <w:rPr>
                      <w:rFonts w:cs="FrankRuehl"/>
                      <w:sz w:val="28"/>
                      <w:szCs w:val="28"/>
                      <w:rtl/>
                    </w:rPr>
                  </w:pPr>
                  <w:r w:rsidRPr="0076168E">
                    <w:rPr>
                      <w:rFonts w:cs="FrankRuehl" w:hint="cs"/>
                      <w:sz w:val="28"/>
                      <w:szCs w:val="28"/>
                      <w:rtl/>
                    </w:rPr>
                    <w:t>(</w:t>
                  </w:r>
                  <w:sdt>
                    <w:sdtPr>
                      <w:rPr>
                        <w:rFonts w:cs="FrankRuehl" w:hint="cs"/>
                        <w:sz w:val="28"/>
                        <w:szCs w:val="28"/>
                      </w:rPr>
                      <w:tag w:val="DecisionDate"/>
                      <w:id w:val="99552896"/>
                      <w:placeholder>
                        <w:docPart w:val="293A655009A341B38E566F34DF8185D8"/>
                      </w:placeholder>
                      <w:temporary/>
                    </w:sdtPr>
                    <w:sdtContent>
                      <w:r w:rsidRPr="0076168E">
                        <w:rPr>
                          <w:rFonts w:cs="FrankRuehl" w:hint="cs"/>
                          <w:sz w:val="28"/>
                          <w:szCs w:val="28"/>
                          <w:rtl/>
                        </w:rPr>
                        <w:t>22/03/2016</w:t>
                      </w:r>
                    </w:sdtContent>
                  </w:sdt>
                  <w:r w:rsidRPr="0076168E">
                    <w:rPr>
                      <w:rFonts w:cs="FrankRuehl" w:hint="cs"/>
                      <w:sz w:val="28"/>
                      <w:szCs w:val="28"/>
                      <w:rtl/>
                    </w:rPr>
                    <w:t>)</w:t>
                  </w:r>
                </w:p>
              </w:tc>
            </w:tr>
            <w:tr w:rsidR="001478F9" w:rsidRPr="0076168E" w:rsidTr="00DC358F">
              <w:trPr>
                <w:trHeight w:hRule="exact" w:val="312"/>
              </w:trPr>
              <w:tc>
                <w:tcPr>
                  <w:tcW w:w="1405" w:type="dxa"/>
                </w:tcPr>
                <w:p w:rsidR="001478F9" w:rsidRPr="0076168E" w:rsidRDefault="001478F9" w:rsidP="00DC358F">
                  <w:pPr>
                    <w:ind w:right="-709"/>
                    <w:jc w:val="both"/>
                    <w:rPr>
                      <w:rFonts w:cs="FrankRuehl"/>
                      <w:sz w:val="28"/>
                      <w:szCs w:val="28"/>
                      <w:rtl/>
                    </w:rPr>
                  </w:pPr>
                  <w:sdt>
                    <w:sdtPr>
                      <w:rPr>
                        <w:rFonts w:cs="FrankRuehl"/>
                        <w:sz w:val="28"/>
                        <w:szCs w:val="28"/>
                      </w:rPr>
                      <w:tag w:val="SideA_SideTypeDesc"/>
                      <w:id w:val="272888208"/>
                      <w:placeholder>
                        <w:docPart w:val="47586094D8B343EAB5A0D06C19AAE79B"/>
                      </w:placeholder>
                      <w:temporary/>
                    </w:sdtPr>
                    <w:sdtContent>
                      <w:r w:rsidRPr="0076168E">
                        <w:rPr>
                          <w:rFonts w:cs="FrankRuehl" w:hint="cs"/>
                          <w:sz w:val="28"/>
                          <w:szCs w:val="28"/>
                          <w:rtl/>
                        </w:rPr>
                        <w:t>תובע/ת</w:t>
                      </w:r>
                    </w:sdtContent>
                  </w:sdt>
                  <w:r w:rsidRPr="0076168E">
                    <w:rPr>
                      <w:rFonts w:cs="FrankRuehl" w:hint="cs"/>
                      <w:sz w:val="28"/>
                      <w:szCs w:val="28"/>
                      <w:rtl/>
                    </w:rPr>
                    <w:t>:</w:t>
                  </w:r>
                </w:p>
              </w:tc>
              <w:tc>
                <w:tcPr>
                  <w:tcW w:w="2452" w:type="dxa"/>
                </w:tcPr>
                <w:p w:rsidR="001478F9" w:rsidRPr="001478F9" w:rsidRDefault="001478F9" w:rsidP="00DC358F">
                  <w:pPr>
                    <w:ind w:right="-709"/>
                    <w:jc w:val="both"/>
                    <w:rPr>
                      <w:rFonts w:cs="FrankRuehl"/>
                      <w:sz w:val="28"/>
                      <w:szCs w:val="28"/>
                      <w:highlight w:val="black"/>
                      <w:rtl/>
                    </w:rPr>
                  </w:pPr>
                  <w:sdt>
                    <w:sdtPr>
                      <w:rPr>
                        <w:rFonts w:cs="FrankRuehl"/>
                        <w:sz w:val="28"/>
                        <w:szCs w:val="28"/>
                        <w:highlight w:val="black"/>
                      </w:rPr>
                      <w:tag w:val="SideA_FullName"/>
                      <w:id w:val="29737107"/>
                      <w:placeholder>
                        <w:docPart w:val="8308E28D9CEF4DBA82853D01E5B72B94"/>
                      </w:placeholder>
                      <w:temporary/>
                    </w:sdtPr>
                    <w:sdtContent>
                      <w:r w:rsidRPr="001478F9">
                        <w:rPr>
                          <w:rFonts w:cs="FrankRuehl" w:hint="cs"/>
                          <w:sz w:val="28"/>
                          <w:szCs w:val="28"/>
                          <w:highlight w:val="black"/>
                          <w:rtl/>
                        </w:rPr>
                        <w:t>בן שבת נדב</w:t>
                      </w:r>
                    </w:sdtContent>
                  </w:sdt>
                </w:p>
              </w:tc>
            </w:tr>
            <w:tr w:rsidR="001478F9" w:rsidRPr="0076168E" w:rsidTr="00DC358F">
              <w:trPr>
                <w:trHeight w:hRule="exact" w:val="312"/>
              </w:trPr>
              <w:tc>
                <w:tcPr>
                  <w:tcW w:w="1405" w:type="dxa"/>
                </w:tcPr>
                <w:p w:rsidR="001478F9" w:rsidRPr="0076168E" w:rsidRDefault="001478F9" w:rsidP="00DC358F">
                  <w:pPr>
                    <w:ind w:right="-709"/>
                    <w:jc w:val="both"/>
                    <w:rPr>
                      <w:rFonts w:cs="FrankRuehl"/>
                      <w:sz w:val="28"/>
                      <w:szCs w:val="28"/>
                      <w:rtl/>
                    </w:rPr>
                  </w:pPr>
                  <w:r w:rsidRPr="0076168E">
                    <w:rPr>
                      <w:rFonts w:cs="FrankRuehl" w:hint="cs"/>
                      <w:sz w:val="28"/>
                      <w:szCs w:val="28"/>
                      <w:rtl/>
                    </w:rPr>
                    <w:t>ת.ז:</w:t>
                  </w:r>
                </w:p>
              </w:tc>
              <w:tc>
                <w:tcPr>
                  <w:tcW w:w="2452" w:type="dxa"/>
                </w:tcPr>
                <w:p w:rsidR="001478F9" w:rsidRPr="001478F9" w:rsidRDefault="001478F9" w:rsidP="00DC358F">
                  <w:pPr>
                    <w:ind w:right="-709"/>
                    <w:jc w:val="both"/>
                    <w:rPr>
                      <w:rFonts w:cs="FrankRuehl"/>
                      <w:sz w:val="28"/>
                      <w:szCs w:val="28"/>
                      <w:highlight w:val="black"/>
                      <w:rtl/>
                    </w:rPr>
                  </w:pPr>
                  <w:sdt>
                    <w:sdtPr>
                      <w:rPr>
                        <w:rFonts w:cs="FrankRuehl"/>
                        <w:sz w:val="28"/>
                        <w:szCs w:val="28"/>
                        <w:highlight w:val="black"/>
                      </w:rPr>
                      <w:tag w:val="SideA_IDNum"/>
                      <w:id w:val="29737112"/>
                      <w:placeholder>
                        <w:docPart w:val="6463F743F3284719B4D11743C305E807"/>
                      </w:placeholder>
                      <w:temporary/>
                    </w:sdtPr>
                    <w:sdtContent>
                      <w:r w:rsidRPr="001478F9">
                        <w:rPr>
                          <w:rFonts w:cs="FrankRuehl" w:hint="cs"/>
                          <w:sz w:val="28"/>
                          <w:szCs w:val="28"/>
                          <w:highlight w:val="black"/>
                          <w:rtl/>
                        </w:rPr>
                        <w:t>027796937</w:t>
                      </w:r>
                    </w:sdtContent>
                  </w:sdt>
                </w:p>
              </w:tc>
            </w:tr>
            <w:tr w:rsidR="001478F9" w:rsidRPr="0076168E" w:rsidTr="00DC358F">
              <w:trPr>
                <w:trHeight w:hRule="exact" w:val="312"/>
              </w:trPr>
              <w:tc>
                <w:tcPr>
                  <w:tcW w:w="1405" w:type="dxa"/>
                </w:tcPr>
                <w:p w:rsidR="001478F9" w:rsidRPr="0076168E" w:rsidRDefault="001478F9" w:rsidP="00DC358F">
                  <w:pPr>
                    <w:ind w:right="-709"/>
                    <w:jc w:val="both"/>
                    <w:rPr>
                      <w:rFonts w:cs="FrankRuehl"/>
                      <w:sz w:val="28"/>
                      <w:szCs w:val="28"/>
                      <w:rtl/>
                    </w:rPr>
                  </w:pPr>
                  <w:sdt>
                    <w:sdtPr>
                      <w:rPr>
                        <w:rFonts w:cs="FrankRuehl" w:hint="cs"/>
                        <w:sz w:val="28"/>
                        <w:szCs w:val="28"/>
                      </w:rPr>
                      <w:tag w:val="SideB_SideTypeDesc"/>
                      <w:id w:val="272888209"/>
                      <w:placeholder>
                        <w:docPart w:val="92F278B9151E4A1F89E98F84AFEC8A04"/>
                      </w:placeholder>
                      <w:temporary/>
                    </w:sdtPr>
                    <w:sdtContent>
                      <w:r w:rsidRPr="0076168E">
                        <w:rPr>
                          <w:rFonts w:cs="FrankRuehl" w:hint="cs"/>
                          <w:sz w:val="28"/>
                          <w:szCs w:val="28"/>
                          <w:rtl/>
                        </w:rPr>
                        <w:t>נתבע/ת:</w:t>
                      </w:r>
                    </w:sdtContent>
                  </w:sdt>
                </w:p>
              </w:tc>
              <w:tc>
                <w:tcPr>
                  <w:tcW w:w="2452" w:type="dxa"/>
                </w:tcPr>
                <w:p w:rsidR="001478F9" w:rsidRPr="001478F9" w:rsidRDefault="001478F9" w:rsidP="00DC358F">
                  <w:pPr>
                    <w:ind w:right="-709"/>
                    <w:jc w:val="both"/>
                    <w:rPr>
                      <w:rFonts w:cs="FrankRuehl"/>
                      <w:sz w:val="28"/>
                      <w:szCs w:val="28"/>
                      <w:highlight w:val="black"/>
                      <w:rtl/>
                    </w:rPr>
                  </w:pPr>
                  <w:sdt>
                    <w:sdtPr>
                      <w:rPr>
                        <w:rFonts w:cs="FrankRuehl" w:hint="cs"/>
                        <w:sz w:val="28"/>
                        <w:szCs w:val="28"/>
                        <w:highlight w:val="black"/>
                      </w:rPr>
                      <w:tag w:val="SideB_FullName"/>
                      <w:id w:val="29737122"/>
                      <w:placeholder>
                        <w:docPart w:val="BAA9F80BF10A4A61AD8FF10EC3177DA2"/>
                      </w:placeholder>
                      <w:temporary/>
                    </w:sdtPr>
                    <w:sdtContent>
                      <w:r w:rsidRPr="001478F9">
                        <w:rPr>
                          <w:rFonts w:cs="FrankRuehl" w:hint="cs"/>
                          <w:sz w:val="28"/>
                          <w:szCs w:val="28"/>
                          <w:highlight w:val="black"/>
                          <w:rtl/>
                        </w:rPr>
                        <w:t>בן שבת רחל</w:t>
                      </w:r>
                    </w:sdtContent>
                  </w:sdt>
                </w:p>
              </w:tc>
            </w:tr>
            <w:tr w:rsidR="001478F9" w:rsidRPr="0076168E" w:rsidTr="00DC358F">
              <w:trPr>
                <w:trHeight w:hRule="exact" w:val="312"/>
              </w:trPr>
              <w:tc>
                <w:tcPr>
                  <w:tcW w:w="1405" w:type="dxa"/>
                </w:tcPr>
                <w:p w:rsidR="001478F9" w:rsidRPr="0076168E" w:rsidRDefault="001478F9" w:rsidP="00DC358F">
                  <w:pPr>
                    <w:ind w:right="-709"/>
                    <w:jc w:val="both"/>
                    <w:rPr>
                      <w:rFonts w:cs="FrankRuehl"/>
                      <w:sz w:val="28"/>
                      <w:szCs w:val="28"/>
                      <w:rtl/>
                    </w:rPr>
                  </w:pPr>
                  <w:sdt>
                    <w:sdtPr>
                      <w:rPr>
                        <w:rFonts w:cs="FrankRuehl"/>
                        <w:sz w:val="28"/>
                        <w:szCs w:val="28"/>
                      </w:rPr>
                      <w:tag w:val="SideB_IDLabel"/>
                      <w:id w:val="285035266"/>
                      <w:placeholder>
                        <w:docPart w:val="56F7B3F3CA8949C9A7611BC100FDBB9F"/>
                      </w:placeholder>
                      <w:temporary/>
                    </w:sdtPr>
                    <w:sdtContent>
                      <w:r w:rsidRPr="0076168E">
                        <w:rPr>
                          <w:rFonts w:cs="FrankRuehl" w:hint="cs"/>
                          <w:sz w:val="28"/>
                          <w:szCs w:val="28"/>
                          <w:rtl/>
                        </w:rPr>
                        <w:t>ת.ז:</w:t>
                      </w:r>
                    </w:sdtContent>
                  </w:sdt>
                </w:p>
              </w:tc>
              <w:tc>
                <w:tcPr>
                  <w:tcW w:w="2452" w:type="dxa"/>
                </w:tcPr>
                <w:p w:rsidR="001478F9" w:rsidRPr="001478F9" w:rsidRDefault="001478F9" w:rsidP="00DC358F">
                  <w:pPr>
                    <w:ind w:right="-709"/>
                    <w:jc w:val="both"/>
                    <w:rPr>
                      <w:rFonts w:cs="FrankRuehl"/>
                      <w:sz w:val="28"/>
                      <w:szCs w:val="28"/>
                      <w:highlight w:val="black"/>
                      <w:rtl/>
                    </w:rPr>
                  </w:pPr>
                  <w:sdt>
                    <w:sdtPr>
                      <w:rPr>
                        <w:rFonts w:cs="FrankRuehl"/>
                        <w:sz w:val="28"/>
                        <w:szCs w:val="28"/>
                        <w:highlight w:val="black"/>
                      </w:rPr>
                      <w:tag w:val="SideB_IDNum"/>
                      <w:id w:val="29737134"/>
                      <w:placeholder>
                        <w:docPart w:val="1459C07CC05F426A8C35F50749E746E8"/>
                      </w:placeholder>
                      <w:temporary/>
                    </w:sdtPr>
                    <w:sdtContent>
                      <w:r w:rsidRPr="001478F9">
                        <w:rPr>
                          <w:rFonts w:cs="FrankRuehl" w:hint="cs"/>
                          <w:sz w:val="28"/>
                          <w:szCs w:val="28"/>
                          <w:highlight w:val="black"/>
                          <w:rtl/>
                        </w:rPr>
                        <w:t>028527299</w:t>
                      </w:r>
                    </w:sdtContent>
                  </w:sdt>
                  <w:bookmarkStart w:id="0" w:name="_GoBack"/>
                  <w:bookmarkEnd w:id="0"/>
                </w:p>
              </w:tc>
            </w:tr>
            <w:tr w:rsidR="001478F9" w:rsidRPr="0076168E" w:rsidTr="00DC358F">
              <w:trPr>
                <w:trHeight w:val="312"/>
              </w:trPr>
              <w:tc>
                <w:tcPr>
                  <w:tcW w:w="1405" w:type="dxa"/>
                </w:tcPr>
                <w:p w:rsidR="001478F9" w:rsidRPr="0076168E" w:rsidRDefault="001478F9" w:rsidP="00DC358F">
                  <w:pPr>
                    <w:ind w:right="-709"/>
                    <w:jc w:val="both"/>
                    <w:rPr>
                      <w:rFonts w:cs="FrankRuehl"/>
                      <w:sz w:val="28"/>
                      <w:szCs w:val="28"/>
                      <w:rtl/>
                    </w:rPr>
                  </w:pPr>
                  <w:r w:rsidRPr="0076168E">
                    <w:rPr>
                      <w:rFonts w:cs="FrankRuehl" w:hint="cs"/>
                      <w:sz w:val="28"/>
                      <w:szCs w:val="28"/>
                      <w:rtl/>
                    </w:rPr>
                    <w:t>הנדון:</w:t>
                  </w:r>
                </w:p>
              </w:tc>
              <w:tc>
                <w:tcPr>
                  <w:tcW w:w="2452" w:type="dxa"/>
                </w:tcPr>
                <w:p w:rsidR="001478F9" w:rsidRPr="0076168E" w:rsidRDefault="001478F9" w:rsidP="00DC358F">
                  <w:pPr>
                    <w:jc w:val="both"/>
                    <w:rPr>
                      <w:rFonts w:cs="FrankRuehl"/>
                      <w:sz w:val="28"/>
                      <w:szCs w:val="28"/>
                      <w:rtl/>
                    </w:rPr>
                  </w:pPr>
                  <w:sdt>
                    <w:sdtPr>
                      <w:rPr>
                        <w:rFonts w:cs="FrankRuehl" w:hint="cs"/>
                        <w:sz w:val="28"/>
                        <w:szCs w:val="28"/>
                      </w:rPr>
                      <w:tag w:val="SubSubjects"/>
                      <w:id w:val="99056150"/>
                      <w:placeholder>
                        <w:docPart w:val="DD008CE8293A40899B57F6D54C270827"/>
                      </w:placeholder>
                      <w:temporary/>
                    </w:sdtPr>
                    <w:sdtContent>
                      <w:sdt>
                        <w:sdtPr>
                          <w:rPr>
                            <w:rFonts w:cs="FrankRuehl"/>
                            <w:sz w:val="28"/>
                            <w:szCs w:val="28"/>
                          </w:rPr>
                          <w:tag w:val="SubSubjects"/>
                          <w:id w:val="99056209"/>
                          <w:placeholder>
                            <w:docPart w:val="ADF7137E7C9F4F35ADBCDA1F76F67277"/>
                          </w:placeholder>
                          <w:temporary/>
                        </w:sdtPr>
                        <w:sdtContent>
                          <w:r w:rsidRPr="0076168E">
                            <w:rPr>
                              <w:rFonts w:cs="FrankRuehl" w:hint="cs"/>
                              <w:sz w:val="28"/>
                              <w:szCs w:val="28"/>
                              <w:rtl/>
                            </w:rPr>
                            <w:t>היתר נישואין - אישה שניה</w:t>
                          </w:r>
                        </w:sdtContent>
                      </w:sdt>
                    </w:sdtContent>
                  </w:sdt>
                </w:p>
              </w:tc>
            </w:tr>
          </w:tbl>
          <w:p w:rsidR="001478F9" w:rsidRPr="0076168E" w:rsidRDefault="001478F9" w:rsidP="00DC358F">
            <w:pPr>
              <w:ind w:right="-709"/>
              <w:jc w:val="both"/>
              <w:rPr>
                <w:rFonts w:cs="FrankRuehl"/>
                <w:sz w:val="28"/>
                <w:szCs w:val="28"/>
                <w:rtl/>
              </w:rPr>
            </w:pPr>
          </w:p>
        </w:tc>
      </w:tr>
    </w:tbl>
    <w:p w:rsidR="001478F9" w:rsidRPr="0076168E" w:rsidRDefault="001478F9" w:rsidP="001478F9">
      <w:pPr>
        <w:ind w:left="2880" w:right="-709" w:firstLine="720"/>
        <w:jc w:val="both"/>
        <w:rPr>
          <w:rFonts w:cs="FrankRuehl"/>
          <w:b/>
          <w:bCs/>
          <w:spacing w:val="6"/>
          <w:sz w:val="28"/>
          <w:szCs w:val="28"/>
          <w:rtl/>
        </w:rPr>
      </w:pPr>
    </w:p>
    <w:p w:rsidR="001478F9" w:rsidRPr="0076168E" w:rsidRDefault="001478F9" w:rsidP="001478F9">
      <w:pPr>
        <w:ind w:left="2880" w:right="-709" w:firstLine="720"/>
        <w:jc w:val="both"/>
        <w:rPr>
          <w:rFonts w:cs="FrankRuehl"/>
          <w:b/>
          <w:bCs/>
          <w:spacing w:val="6"/>
          <w:sz w:val="28"/>
          <w:szCs w:val="28"/>
          <w:rtl/>
        </w:rPr>
      </w:pPr>
      <w:r w:rsidRPr="0076168E">
        <w:rPr>
          <w:rFonts w:cs="FrankRuehl" w:hint="cs"/>
          <w:b/>
          <w:bCs/>
          <w:spacing w:val="6"/>
          <w:sz w:val="28"/>
          <w:szCs w:val="28"/>
          <w:rtl/>
        </w:rPr>
        <w:t>החלטה</w:t>
      </w:r>
    </w:p>
    <w:p w:rsidR="001478F9" w:rsidRDefault="001478F9" w:rsidP="001478F9">
      <w:pPr>
        <w:spacing w:after="0"/>
        <w:ind w:left="-340" w:right="-709"/>
        <w:jc w:val="both"/>
        <w:rPr>
          <w:rFonts w:cs="FrankRuehl"/>
          <w:sz w:val="28"/>
          <w:szCs w:val="28"/>
          <w:rtl/>
        </w:rPr>
      </w:pPr>
      <w:r>
        <w:rPr>
          <w:rFonts w:cs="FrankRuehl" w:hint="cs"/>
          <w:sz w:val="28"/>
          <w:szCs w:val="28"/>
          <w:rtl/>
        </w:rPr>
        <w:t xml:space="preserve">בתיק זה ניתן פסק דין ארוך ומנומק על ידי כבוד ביה"ד הגדול ביום י"א באב תשע"ה (27/7/15) שבו חויבה המשיבה לקבל את גטה,  וגם הפסידה את תוספת כתובתה. </w:t>
      </w:r>
    </w:p>
    <w:p w:rsidR="001478F9" w:rsidRDefault="001478F9" w:rsidP="001478F9">
      <w:pPr>
        <w:spacing w:after="0"/>
        <w:ind w:left="-340" w:right="-709"/>
        <w:jc w:val="both"/>
        <w:rPr>
          <w:rFonts w:cs="FrankRuehl"/>
          <w:sz w:val="28"/>
          <w:szCs w:val="28"/>
          <w:rtl/>
        </w:rPr>
      </w:pPr>
    </w:p>
    <w:p w:rsidR="001478F9" w:rsidRDefault="001478F9" w:rsidP="001478F9">
      <w:pPr>
        <w:spacing w:after="0"/>
        <w:ind w:left="-340" w:right="-709"/>
        <w:jc w:val="both"/>
        <w:rPr>
          <w:rFonts w:cs="FrankRuehl"/>
          <w:sz w:val="28"/>
          <w:szCs w:val="28"/>
          <w:rtl/>
        </w:rPr>
      </w:pPr>
      <w:r>
        <w:rPr>
          <w:rFonts w:cs="FrankRuehl" w:hint="cs"/>
          <w:sz w:val="28"/>
          <w:szCs w:val="28"/>
          <w:rtl/>
        </w:rPr>
        <w:t xml:space="preserve">לצדדים נקבע מועד דיון לפנינו ביום כ"א אדר א' (1/3), ובדיון זה הצהירה האישה כי היא מסרבת להתגרש. בא כוחה גם כפר בסמכותו של ביה"ד לדון, ובכתב תגובתו מיום 17/3 (סעיף 8) אף כתב כי פסיקת כבוד ביה"ד הגדול ניתנה בניגוד להלכה ובניגוד לחוק. בנימוקים הנוספים שכתב בא כוחה של האישה להתנגדותו למתן היתר לבעל לשאת אישה שנייה (במקום סידור הגט) נכתב כי הוא שם יהבו בערעור שהוא הגיש לבג"צ שם הוא מקווה כי האישה תזוכה לקבל את תוספת כתובה; ביה"ד התעלם מסעיף 40 לחוק המקרקעין להבטחת מדור הקטינים, ורק לאחר שיובטחו זכויות מרשתו בכתובה והקטינים במדור היא תיאות להתגרש (סעיף 7 לכתב התגובה). </w:t>
      </w:r>
    </w:p>
    <w:p w:rsidR="001478F9" w:rsidRDefault="001478F9" w:rsidP="001478F9">
      <w:pPr>
        <w:spacing w:after="0"/>
        <w:ind w:left="-340" w:right="-709"/>
        <w:jc w:val="both"/>
        <w:rPr>
          <w:rFonts w:cs="FrankRuehl"/>
          <w:sz w:val="28"/>
          <w:szCs w:val="28"/>
          <w:rtl/>
        </w:rPr>
      </w:pPr>
    </w:p>
    <w:p w:rsidR="001478F9" w:rsidRDefault="001478F9" w:rsidP="001478F9">
      <w:pPr>
        <w:spacing w:after="0"/>
        <w:ind w:left="-340" w:right="-709"/>
        <w:jc w:val="both"/>
        <w:rPr>
          <w:rFonts w:cs="FrankRuehl"/>
          <w:sz w:val="28"/>
          <w:szCs w:val="28"/>
          <w:rtl/>
        </w:rPr>
      </w:pPr>
      <w:r>
        <w:rPr>
          <w:rFonts w:cs="FrankRuehl" w:hint="cs"/>
          <w:sz w:val="28"/>
          <w:szCs w:val="28"/>
          <w:rtl/>
        </w:rPr>
        <w:t xml:space="preserve">אנו מקבלים את בקשת המבקש ומורים כי יש להתיר לו לשאת אישה שנייה. האישה-המשיבה איינה ציית דינא במובן החמור שלו </w:t>
      </w:r>
      <w:r>
        <w:rPr>
          <w:rFonts w:cs="FrankRuehl"/>
          <w:sz w:val="28"/>
          <w:szCs w:val="28"/>
          <w:rtl/>
        </w:rPr>
        <w:t>–</w:t>
      </w:r>
      <w:r>
        <w:rPr>
          <w:rFonts w:cs="FrankRuehl" w:hint="cs"/>
          <w:sz w:val="28"/>
          <w:szCs w:val="28"/>
          <w:rtl/>
        </w:rPr>
        <w:t xml:space="preserve"> לא רק שהיא מסרבת לקיים את פסק דינו של כבוד ביה"ד הגדול, אלא שהיא אף כופרת בסמכותו. נימוקי התנגדותה, גם לשיטתה, אינם קשורים לנושא הגירושין וסידור הגט. אין לקשור בין הרכוש או הבטחת המדור לסרבנותה להתגרש. בהבטחת מדור הקטינים בית הדין ישקול אם לקיים דיון בנושא, או לתת הוראות לבאי כוחם של הצדדים שמונו ככונסי נכסים למכירת הדירה המשותפת </w:t>
      </w:r>
      <w:r>
        <w:rPr>
          <w:rFonts w:cs="FrankRuehl"/>
          <w:sz w:val="28"/>
          <w:szCs w:val="28"/>
          <w:rtl/>
        </w:rPr>
        <w:t>–</w:t>
      </w:r>
      <w:r>
        <w:rPr>
          <w:rFonts w:cs="FrankRuehl" w:hint="cs"/>
          <w:sz w:val="28"/>
          <w:szCs w:val="28"/>
          <w:rtl/>
        </w:rPr>
        <w:t xml:space="preserve"> אך כאמור, אין לקשור זאת עם הגט. </w:t>
      </w:r>
    </w:p>
    <w:p w:rsidR="001478F9" w:rsidRDefault="001478F9" w:rsidP="001478F9">
      <w:pPr>
        <w:spacing w:after="0"/>
        <w:ind w:left="-340" w:right="-709"/>
        <w:jc w:val="both"/>
        <w:rPr>
          <w:rFonts w:cs="FrankRuehl"/>
          <w:sz w:val="28"/>
          <w:szCs w:val="28"/>
          <w:rtl/>
        </w:rPr>
      </w:pPr>
    </w:p>
    <w:p w:rsidR="001478F9" w:rsidRDefault="001478F9" w:rsidP="001478F9">
      <w:pPr>
        <w:spacing w:after="0"/>
        <w:ind w:left="-340" w:right="-709"/>
        <w:jc w:val="both"/>
        <w:rPr>
          <w:rFonts w:cs="FrankRuehl"/>
          <w:sz w:val="28"/>
          <w:szCs w:val="28"/>
          <w:rtl/>
        </w:rPr>
      </w:pPr>
      <w:r>
        <w:rPr>
          <w:rFonts w:cs="FrankRuehl" w:hint="cs"/>
          <w:sz w:val="28"/>
          <w:szCs w:val="28"/>
          <w:rtl/>
        </w:rPr>
        <w:t>מאחר ומדובר בבני זוג בני ספרד, אין צורך בהיתר מאה רבנים, ויש להעביר החלטה זו לאישור כבוד נשיא בית הדין הגדול.</w:t>
      </w:r>
    </w:p>
    <w:p w:rsidR="001478F9" w:rsidRDefault="001478F9" w:rsidP="001478F9">
      <w:pPr>
        <w:spacing w:after="0"/>
        <w:ind w:left="-340" w:right="-709"/>
        <w:jc w:val="both"/>
        <w:rPr>
          <w:rFonts w:cs="FrankRuehl"/>
          <w:sz w:val="28"/>
          <w:szCs w:val="28"/>
          <w:rtl/>
        </w:rPr>
      </w:pPr>
      <w:r>
        <w:rPr>
          <w:rFonts w:cs="FrankRuehl" w:hint="cs"/>
          <w:sz w:val="28"/>
          <w:szCs w:val="28"/>
          <w:rtl/>
        </w:rPr>
        <w:t xml:space="preserve"> </w:t>
      </w:r>
    </w:p>
    <w:p w:rsidR="001478F9" w:rsidRDefault="001478F9" w:rsidP="001478F9">
      <w:pPr>
        <w:spacing w:after="0"/>
        <w:ind w:left="-340" w:right="-709"/>
        <w:jc w:val="both"/>
        <w:rPr>
          <w:rFonts w:cs="FrankRuehl"/>
          <w:sz w:val="28"/>
          <w:szCs w:val="28"/>
          <w:rtl/>
        </w:rPr>
      </w:pPr>
      <w:r>
        <w:rPr>
          <w:rFonts w:cs="FrankRuehl" w:hint="cs"/>
          <w:sz w:val="28"/>
          <w:szCs w:val="28"/>
          <w:rtl/>
        </w:rPr>
        <w:t xml:space="preserve">במקביל, על הבעל להפקיד את עיקר הכתובה בסך </w:t>
      </w:r>
      <w:r w:rsidRPr="004776C0">
        <w:rPr>
          <w:rFonts w:cs="FrankRuehl" w:hint="cs"/>
          <w:b/>
          <w:bCs/>
          <w:sz w:val="28"/>
          <w:szCs w:val="28"/>
          <w:rtl/>
        </w:rPr>
        <w:t>221</w:t>
      </w:r>
      <w:r>
        <w:rPr>
          <w:rFonts w:cs="FrankRuehl" w:hint="cs"/>
          <w:sz w:val="28"/>
          <w:szCs w:val="28"/>
          <w:rtl/>
        </w:rPr>
        <w:t xml:space="preserve"> ₪ במזכירות בית הדין. את תוספת הכתובה שלה היא הפסידה כפי שנפסק. (חישוב עיקר כתובה: 37.5 דרהם כמבואר בשו"ע סימן ס"ו, כשכל דרהם שווה כשלשה גרם כסף [עי' למרן הגאון רבינו עובדיה יוסף  זצ"ל בספר הליכות עולם ח"א (עמ' רצא) ובמאור </w:t>
      </w:r>
      <w:r>
        <w:rPr>
          <w:rFonts w:cs="FrankRuehl" w:hint="cs"/>
          <w:sz w:val="28"/>
          <w:szCs w:val="28"/>
          <w:rtl/>
        </w:rPr>
        <w:lastRenderedPageBreak/>
        <w:t xml:space="preserve">ישראל ח"ב (עמ' צה) שמשקל הדרהם הוא לא יותר מ-3 גרם. וכ"כ בשו"ת אדני פז ח"ג (סי' סז), ע"ש]. (ובסיכום: 112.5 גרמי כסף לפי שווים היום 1.97 ₪ = 221 ₪). </w:t>
      </w:r>
    </w:p>
    <w:p w:rsidR="001478F9" w:rsidRDefault="001478F9" w:rsidP="001478F9">
      <w:pPr>
        <w:spacing w:after="0"/>
        <w:ind w:left="-340" w:right="-709"/>
        <w:jc w:val="both"/>
        <w:rPr>
          <w:rFonts w:cs="FrankRuehl"/>
          <w:sz w:val="28"/>
          <w:szCs w:val="28"/>
          <w:rtl/>
        </w:rPr>
      </w:pPr>
    </w:p>
    <w:p w:rsidR="001478F9" w:rsidRDefault="001478F9" w:rsidP="001478F9">
      <w:pPr>
        <w:spacing w:after="0"/>
        <w:ind w:left="720" w:right="-709"/>
        <w:jc w:val="both"/>
        <w:rPr>
          <w:rFonts w:cs="FrankRuehl"/>
          <w:sz w:val="28"/>
          <w:szCs w:val="28"/>
          <w:rtl/>
        </w:rPr>
      </w:pPr>
      <w:r>
        <w:rPr>
          <w:rFonts w:cs="FrankRuehl" w:hint="cs"/>
          <w:sz w:val="28"/>
          <w:szCs w:val="28"/>
          <w:rtl/>
        </w:rPr>
        <w:t xml:space="preserve">כאמור, </w:t>
      </w:r>
    </w:p>
    <w:p w:rsidR="001478F9" w:rsidRDefault="001478F9" w:rsidP="001478F9">
      <w:pPr>
        <w:spacing w:after="0"/>
        <w:ind w:left="720" w:right="-709"/>
        <w:jc w:val="both"/>
        <w:rPr>
          <w:rFonts w:cs="FrankRuehl"/>
          <w:sz w:val="28"/>
          <w:szCs w:val="28"/>
          <w:rtl/>
        </w:rPr>
      </w:pPr>
    </w:p>
    <w:p w:rsidR="001478F9" w:rsidRPr="004776C0" w:rsidRDefault="001478F9" w:rsidP="001478F9">
      <w:pPr>
        <w:spacing w:after="0"/>
        <w:ind w:left="-340" w:right="-709"/>
        <w:jc w:val="both"/>
        <w:rPr>
          <w:rFonts w:cs="FrankRuehl"/>
          <w:sz w:val="32"/>
          <w:szCs w:val="32"/>
          <w:u w:val="single"/>
          <w:rtl/>
        </w:rPr>
      </w:pPr>
      <w:r w:rsidRPr="004776C0">
        <w:rPr>
          <w:rFonts w:cs="FrankRuehl" w:hint="cs"/>
          <w:sz w:val="32"/>
          <w:szCs w:val="32"/>
          <w:u w:val="single"/>
          <w:rtl/>
        </w:rPr>
        <w:t xml:space="preserve">אנו מתירים לבעל לשאת אישה שנייה, בכפוף לאישורו של כבוד נשיא ביה"ד הגדול. </w:t>
      </w:r>
    </w:p>
    <w:p w:rsidR="001478F9" w:rsidRDefault="001478F9" w:rsidP="001478F9">
      <w:pPr>
        <w:spacing w:after="0"/>
        <w:ind w:left="-340" w:right="-709"/>
        <w:jc w:val="both"/>
        <w:rPr>
          <w:rFonts w:cs="FrankRuehl"/>
          <w:sz w:val="28"/>
          <w:szCs w:val="28"/>
          <w:rtl/>
        </w:rPr>
      </w:pPr>
    </w:p>
    <w:p w:rsidR="001478F9" w:rsidRDefault="001478F9" w:rsidP="001478F9">
      <w:pPr>
        <w:spacing w:after="0"/>
        <w:ind w:left="-340" w:right="-709"/>
        <w:jc w:val="both"/>
        <w:rPr>
          <w:rFonts w:cs="FrankRuehl"/>
          <w:sz w:val="28"/>
          <w:szCs w:val="28"/>
          <w:rtl/>
        </w:rPr>
      </w:pPr>
      <w:r>
        <w:rPr>
          <w:rFonts w:cs="FrankRuehl" w:hint="cs"/>
          <w:sz w:val="28"/>
          <w:szCs w:val="28"/>
          <w:rtl/>
        </w:rPr>
        <w:t xml:space="preserve">מזכירות ביה"ד תואיל לשלוח החלטה זו לכבוד הנשיא. </w:t>
      </w:r>
    </w:p>
    <w:p w:rsidR="001478F9" w:rsidRPr="0076168E" w:rsidRDefault="001478F9" w:rsidP="001478F9">
      <w:pPr>
        <w:spacing w:after="0"/>
        <w:ind w:left="-340" w:right="-709"/>
        <w:jc w:val="both"/>
        <w:rPr>
          <w:rFonts w:cs="FrankRuehl"/>
          <w:sz w:val="28"/>
          <w:szCs w:val="28"/>
          <w:rtl/>
        </w:rPr>
      </w:pPr>
      <w:r w:rsidRPr="0076168E">
        <w:rPr>
          <w:rFonts w:cs="FrankRuehl" w:hint="cs"/>
          <w:sz w:val="28"/>
          <w:szCs w:val="28"/>
          <w:rtl/>
        </w:rPr>
        <w:t xml:space="preserve">                                                                                                                                                                                                                                                                                     </w:t>
      </w:r>
    </w:p>
    <w:p w:rsidR="001478F9" w:rsidRPr="0076168E" w:rsidRDefault="001478F9" w:rsidP="001478F9">
      <w:pPr>
        <w:ind w:left="-341" w:right="-709"/>
        <w:rPr>
          <w:rFonts w:cs="FrankRuehl"/>
          <w:sz w:val="28"/>
          <w:szCs w:val="28"/>
          <w:rtl/>
        </w:rPr>
      </w:pPr>
      <w:r w:rsidRPr="0076168E">
        <w:rPr>
          <w:rFonts w:cs="FrankRuehl" w:hint="cs"/>
          <w:sz w:val="28"/>
          <w:szCs w:val="28"/>
          <w:rtl/>
        </w:rPr>
        <w:t xml:space="preserve">ניתן ביום </w:t>
      </w:r>
      <w:sdt>
        <w:sdtPr>
          <w:rPr>
            <w:rFonts w:cs="FrankRuehl" w:hint="cs"/>
            <w:sz w:val="28"/>
            <w:szCs w:val="28"/>
            <w:rtl/>
          </w:rPr>
          <w:tag w:val="DecisionDateHeb"/>
          <w:id w:val="7301897"/>
          <w:placeholder>
            <w:docPart w:val="788F1527329240799D55BEAC6D6FBCAC"/>
          </w:placeholder>
          <w:temporary/>
        </w:sdtPr>
        <w:sdtContent>
          <w:sdt>
            <w:sdtPr>
              <w:rPr>
                <w:rFonts w:cs="FrankRuehl"/>
                <w:sz w:val="28"/>
                <w:szCs w:val="28"/>
                <w:rtl/>
              </w:rPr>
              <w:tag w:val="SignatureHebDate"/>
              <w:id w:val="99056236"/>
              <w:placeholder>
                <w:docPart w:val="7516CB79C7BF4ED9A18A0B4D2726BD71"/>
              </w:placeholder>
            </w:sdtPr>
            <w:sdtContent>
              <w:r>
                <w:rPr>
                  <w:rFonts w:cs="FrankRuehl" w:hint="cs"/>
                  <w:sz w:val="28"/>
                  <w:szCs w:val="28"/>
                  <w:rtl/>
                </w:rPr>
                <w:t>י</w:t>
              </w:r>
              <w:r>
                <w:rPr>
                  <w:rFonts w:cs="FrankRuehl"/>
                  <w:sz w:val="28"/>
                  <w:szCs w:val="28"/>
                  <w:rtl/>
                </w:rPr>
                <w:t>"</w:t>
              </w:r>
              <w:r>
                <w:rPr>
                  <w:rFonts w:cs="FrankRuehl" w:hint="cs"/>
                  <w:sz w:val="28"/>
                  <w:szCs w:val="28"/>
                  <w:rtl/>
                </w:rPr>
                <w:t>ז</w:t>
              </w:r>
              <w:r>
                <w:rPr>
                  <w:rFonts w:cs="FrankRuehl"/>
                  <w:sz w:val="28"/>
                  <w:szCs w:val="28"/>
                  <w:rtl/>
                </w:rPr>
                <w:t xml:space="preserve"> </w:t>
              </w:r>
              <w:r>
                <w:rPr>
                  <w:rFonts w:cs="FrankRuehl" w:hint="cs"/>
                  <w:sz w:val="28"/>
                  <w:szCs w:val="28"/>
                  <w:rtl/>
                </w:rPr>
                <w:t>באדר</w:t>
              </w:r>
              <w:r>
                <w:rPr>
                  <w:rFonts w:cs="FrankRuehl"/>
                  <w:sz w:val="28"/>
                  <w:szCs w:val="28"/>
                  <w:rtl/>
                </w:rPr>
                <w:t xml:space="preserve"> </w:t>
              </w:r>
              <w:r>
                <w:rPr>
                  <w:rFonts w:cs="FrankRuehl" w:hint="cs"/>
                  <w:sz w:val="28"/>
                  <w:szCs w:val="28"/>
                  <w:rtl/>
                </w:rPr>
                <w:t>ב</w:t>
              </w:r>
              <w:r>
                <w:rPr>
                  <w:rFonts w:cs="FrankRuehl"/>
                  <w:sz w:val="28"/>
                  <w:szCs w:val="28"/>
                  <w:rtl/>
                </w:rPr>
                <w:t xml:space="preserve"> </w:t>
              </w:r>
              <w:r>
                <w:rPr>
                  <w:rFonts w:cs="FrankRuehl" w:hint="cs"/>
                  <w:sz w:val="28"/>
                  <w:szCs w:val="28"/>
                  <w:rtl/>
                </w:rPr>
                <w:t>התשע</w:t>
              </w:r>
              <w:r>
                <w:rPr>
                  <w:rFonts w:cs="FrankRuehl"/>
                  <w:sz w:val="28"/>
                  <w:szCs w:val="28"/>
                  <w:rtl/>
                </w:rPr>
                <w:t>"</w:t>
              </w:r>
              <w:r>
                <w:rPr>
                  <w:rFonts w:cs="FrankRuehl" w:hint="cs"/>
                  <w:sz w:val="28"/>
                  <w:szCs w:val="28"/>
                  <w:rtl/>
                </w:rPr>
                <w:t>ו</w:t>
              </w:r>
            </w:sdtContent>
          </w:sdt>
        </w:sdtContent>
      </w:sdt>
      <w:r w:rsidRPr="0076168E">
        <w:rPr>
          <w:rFonts w:cs="FrankRuehl"/>
          <w:sz w:val="28"/>
          <w:szCs w:val="28"/>
          <w:rtl/>
        </w:rPr>
        <w:br/>
      </w:r>
      <w:r w:rsidRPr="0076168E">
        <w:rPr>
          <w:rFonts w:cs="FrankRuehl" w:hint="cs"/>
          <w:sz w:val="28"/>
          <w:szCs w:val="28"/>
          <w:rtl/>
        </w:rPr>
        <w:t>(</w:t>
      </w:r>
      <w:sdt>
        <w:sdtPr>
          <w:rPr>
            <w:rFonts w:cs="FrankRuehl"/>
            <w:sz w:val="28"/>
            <w:szCs w:val="28"/>
            <w:rtl/>
          </w:rPr>
          <w:tag w:val="SignatureDate"/>
          <w:id w:val="99056242"/>
          <w:placeholder>
            <w:docPart w:val="5AAC79223A9D4260B7C5F4F4882E396D"/>
          </w:placeholder>
        </w:sdtPr>
        <w:sdtContent>
          <w:r>
            <w:rPr>
              <w:rFonts w:cs="FrankRuehl"/>
              <w:sz w:val="28"/>
              <w:szCs w:val="28"/>
              <w:rtl/>
            </w:rPr>
            <w:t>27/03/2016</w:t>
          </w:r>
        </w:sdtContent>
      </w:sdt>
      <w:r w:rsidRPr="0076168E">
        <w:rPr>
          <w:rFonts w:cs="FrankRuehl" w:hint="cs"/>
          <w:sz w:val="28"/>
          <w:szCs w:val="28"/>
          <w:rtl/>
        </w:rPr>
        <w:t>)</w:t>
      </w:r>
    </w:p>
    <w:p w:rsidR="001478F9" w:rsidRPr="0076168E" w:rsidRDefault="001478F9" w:rsidP="001478F9">
      <w:pPr>
        <w:spacing w:after="0"/>
        <w:ind w:left="-340" w:right="-709"/>
        <w:jc w:val="both"/>
        <w:rPr>
          <w:rFonts w:cs="FrankRuehl"/>
          <w:sz w:val="28"/>
          <w:szCs w:val="28"/>
          <w:rtl/>
        </w:rPr>
      </w:pPr>
    </w:p>
    <w:tbl>
      <w:tblPr>
        <w:tblStyle w:val="a7"/>
        <w:bidiVisual/>
        <w:tblW w:w="10140"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4"/>
        <w:gridCol w:w="3544"/>
        <w:gridCol w:w="3062"/>
      </w:tblGrid>
      <w:tr w:rsidR="001478F9" w:rsidRPr="0076168E" w:rsidTr="00DC358F">
        <w:trPr>
          <w:trHeight w:val="287"/>
        </w:trPr>
        <w:bookmarkStart w:id="1" w:name="OpenAt" w:displacedByCustomXml="next"/>
        <w:bookmarkEnd w:id="1" w:displacedByCustomXml="next"/>
        <w:sdt>
          <w:sdtPr>
            <w:rPr>
              <w:rFonts w:cs="FrankRuehl"/>
              <w:sz w:val="28"/>
              <w:szCs w:val="28"/>
            </w:rPr>
            <w:tag w:val="MainJudgeSignature"/>
            <w:id w:val="368939586"/>
            <w:placeholder>
              <w:docPart w:val="E49274BAF6C94A408E94F4888FFDA366"/>
            </w:placeholder>
          </w:sdtPr>
          <w:sdtContent>
            <w:tc>
              <w:tcPr>
                <w:tcW w:w="3534" w:type="dxa"/>
              </w:tcPr>
              <w:p w:rsidR="001478F9" w:rsidRPr="0076168E" w:rsidRDefault="001478F9" w:rsidP="00DC358F">
                <w:pPr>
                  <w:ind w:right="-459"/>
                  <w:jc w:val="both"/>
                  <w:rPr>
                    <w:rFonts w:cs="FrankRuehl"/>
                    <w:sz w:val="28"/>
                    <w:szCs w:val="28"/>
                    <w:rtl/>
                  </w:rPr>
                </w:pPr>
                <w:r>
                  <w:rPr>
                    <w:rFonts w:cs="FrankRuehl" w:hint="cs"/>
                    <w:noProof/>
                    <w:sz w:val="28"/>
                    <w:szCs w:val="28"/>
                    <w:rtl/>
                  </w:rPr>
                  <w:drawing>
                    <wp:inline distT="0" distB="0" distL="0" distR="0" wp14:anchorId="02ABE55D" wp14:editId="178ACDF8">
                      <wp:extent cx="1270000" cy="635000"/>
                      <wp:effectExtent l="0" t="0" r="0" b="0"/>
                      <wp:docPr id="1" name="תמונה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270000" cy="635000"/>
                              </a:xfrm>
                              <a:prstGeom prst="rect">
                                <a:avLst/>
                              </a:prstGeom>
                            </pic:spPr>
                          </pic:pic>
                        </a:graphicData>
                      </a:graphic>
                    </wp:inline>
                  </w:drawing>
                </w:r>
                <w:r w:rsidRPr="0076168E">
                  <w:rPr>
                    <w:rFonts w:cs="FrankRuehl" w:hint="cs"/>
                    <w:sz w:val="28"/>
                    <w:szCs w:val="28"/>
                    <w:rtl/>
                  </w:rPr>
                  <w:t xml:space="preserve"> </w:t>
                </w:r>
              </w:p>
            </w:tc>
          </w:sdtContent>
        </w:sdt>
        <w:sdt>
          <w:sdtPr>
            <w:rPr>
              <w:rFonts w:cs="FrankRuehl"/>
              <w:sz w:val="28"/>
              <w:szCs w:val="28"/>
            </w:rPr>
            <w:tag w:val="Judge1Signature"/>
            <w:id w:val="368939589"/>
            <w:placeholder>
              <w:docPart w:val="EB5CD7BAC1424E448B597887B9F245B3"/>
            </w:placeholder>
          </w:sdtPr>
          <w:sdtContent>
            <w:tc>
              <w:tcPr>
                <w:tcW w:w="3544" w:type="dxa"/>
              </w:tcPr>
              <w:p w:rsidR="001478F9" w:rsidRPr="0076168E" w:rsidRDefault="001478F9" w:rsidP="00DC358F">
                <w:pPr>
                  <w:ind w:right="-459"/>
                  <w:jc w:val="both"/>
                  <w:rPr>
                    <w:rFonts w:cs="FrankRuehl"/>
                    <w:sz w:val="28"/>
                    <w:szCs w:val="28"/>
                    <w:rtl/>
                  </w:rPr>
                </w:pPr>
                <w:r>
                  <w:rPr>
                    <w:rFonts w:cs="FrankRuehl" w:hint="cs"/>
                    <w:noProof/>
                    <w:sz w:val="28"/>
                    <w:szCs w:val="28"/>
                    <w:rtl/>
                  </w:rPr>
                  <w:drawing>
                    <wp:inline distT="0" distB="0" distL="0" distR="0" wp14:anchorId="430C6AE1" wp14:editId="4E6D04AB">
                      <wp:extent cx="1270000" cy="635000"/>
                      <wp:effectExtent l="0" t="0" r="0"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270000" cy="635000"/>
                              </a:xfrm>
                              <a:prstGeom prst="rect">
                                <a:avLst/>
                              </a:prstGeom>
                            </pic:spPr>
                          </pic:pic>
                        </a:graphicData>
                      </a:graphic>
                    </wp:inline>
                  </w:drawing>
                </w:r>
                <w:r w:rsidRPr="0076168E">
                  <w:rPr>
                    <w:rFonts w:cs="FrankRuehl" w:hint="cs"/>
                    <w:sz w:val="28"/>
                    <w:szCs w:val="28"/>
                    <w:rtl/>
                  </w:rPr>
                  <w:t xml:space="preserve"> </w:t>
                </w:r>
              </w:p>
            </w:tc>
          </w:sdtContent>
        </w:sdt>
        <w:sdt>
          <w:sdtPr>
            <w:rPr>
              <w:rFonts w:cs="FrankRuehl"/>
              <w:sz w:val="28"/>
              <w:szCs w:val="28"/>
            </w:rPr>
            <w:tag w:val="Judge2Signature"/>
            <w:id w:val="368939592"/>
            <w:placeholder>
              <w:docPart w:val="5DFE1A6FF50A4CC0AB4C62D05DDFE728"/>
            </w:placeholder>
          </w:sdtPr>
          <w:sdtContent>
            <w:tc>
              <w:tcPr>
                <w:tcW w:w="3062" w:type="dxa"/>
              </w:tcPr>
              <w:p w:rsidR="001478F9" w:rsidRPr="0076168E" w:rsidRDefault="001478F9" w:rsidP="00DC358F">
                <w:pPr>
                  <w:ind w:right="-459"/>
                  <w:jc w:val="both"/>
                  <w:rPr>
                    <w:rFonts w:cs="FrankRuehl"/>
                    <w:sz w:val="28"/>
                    <w:szCs w:val="28"/>
                    <w:rtl/>
                  </w:rPr>
                </w:pPr>
                <w:r>
                  <w:rPr>
                    <w:rFonts w:cs="FrankRuehl" w:hint="cs"/>
                    <w:noProof/>
                    <w:sz w:val="28"/>
                    <w:szCs w:val="28"/>
                    <w:rtl/>
                  </w:rPr>
                  <w:drawing>
                    <wp:inline distT="0" distB="0" distL="0" distR="0" wp14:anchorId="4758E02C" wp14:editId="379CDFD6">
                      <wp:extent cx="1270000" cy="635000"/>
                      <wp:effectExtent l="0" t="0" r="0" b="0"/>
                      <wp:docPr id="3" name="תמונה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270000" cy="635000"/>
                              </a:xfrm>
                              <a:prstGeom prst="rect">
                                <a:avLst/>
                              </a:prstGeom>
                            </pic:spPr>
                          </pic:pic>
                        </a:graphicData>
                      </a:graphic>
                    </wp:inline>
                  </w:drawing>
                </w:r>
                <w:r w:rsidRPr="0076168E">
                  <w:rPr>
                    <w:rFonts w:cs="FrankRuehl" w:hint="cs"/>
                    <w:sz w:val="28"/>
                    <w:szCs w:val="28"/>
                    <w:rtl/>
                  </w:rPr>
                  <w:t xml:space="preserve"> </w:t>
                </w:r>
              </w:p>
            </w:tc>
          </w:sdtContent>
        </w:sdt>
      </w:tr>
      <w:tr w:rsidR="001478F9" w:rsidRPr="0076168E" w:rsidTr="00DC358F">
        <w:trPr>
          <w:trHeight w:val="270"/>
        </w:trPr>
        <w:sdt>
          <w:sdtPr>
            <w:rPr>
              <w:rFonts w:cs="FrankRuehl"/>
              <w:sz w:val="28"/>
              <w:szCs w:val="28"/>
            </w:rPr>
            <w:tag w:val="MainJudge"/>
            <w:id w:val="281399702"/>
            <w:placeholder>
              <w:docPart w:val="9D415457BE2148C1A616C548B3AD09E8"/>
            </w:placeholder>
            <w:temporary/>
          </w:sdtPr>
          <w:sdtContent>
            <w:tc>
              <w:tcPr>
                <w:tcW w:w="3534" w:type="dxa"/>
              </w:tcPr>
              <w:p w:rsidR="001478F9" w:rsidRPr="0076168E" w:rsidRDefault="001478F9" w:rsidP="00DC358F">
                <w:pPr>
                  <w:ind w:right="-459"/>
                  <w:jc w:val="both"/>
                  <w:rPr>
                    <w:rFonts w:cs="FrankRuehl"/>
                    <w:sz w:val="28"/>
                    <w:szCs w:val="28"/>
                    <w:rtl/>
                  </w:rPr>
                </w:pPr>
                <w:r w:rsidRPr="0076168E">
                  <w:rPr>
                    <w:rFonts w:cs="FrankRuehl" w:hint="cs"/>
                    <w:sz w:val="28"/>
                    <w:szCs w:val="28"/>
                    <w:rtl/>
                  </w:rPr>
                  <w:t>הרב אריאל ינאי - דיין</w:t>
                </w:r>
              </w:p>
            </w:tc>
          </w:sdtContent>
        </w:sdt>
        <w:sdt>
          <w:sdtPr>
            <w:rPr>
              <w:rFonts w:cs="FrankRuehl"/>
              <w:sz w:val="28"/>
              <w:szCs w:val="28"/>
            </w:rPr>
            <w:tag w:val="Judge1"/>
            <w:id w:val="281399695"/>
            <w:placeholder>
              <w:docPart w:val="9D415457BE2148C1A616C548B3AD09E8"/>
            </w:placeholder>
            <w:temporary/>
          </w:sdtPr>
          <w:sdtContent>
            <w:tc>
              <w:tcPr>
                <w:tcW w:w="3544" w:type="dxa"/>
              </w:tcPr>
              <w:p w:rsidR="001478F9" w:rsidRPr="0076168E" w:rsidRDefault="001478F9" w:rsidP="00DC358F">
                <w:pPr>
                  <w:ind w:right="-459"/>
                  <w:jc w:val="both"/>
                  <w:rPr>
                    <w:rFonts w:cs="FrankRuehl"/>
                    <w:sz w:val="28"/>
                    <w:szCs w:val="28"/>
                    <w:rtl/>
                  </w:rPr>
                </w:pPr>
                <w:r w:rsidRPr="0076168E">
                  <w:rPr>
                    <w:rFonts w:cs="FrankRuehl" w:hint="cs"/>
                    <w:sz w:val="28"/>
                    <w:szCs w:val="28"/>
                    <w:rtl/>
                  </w:rPr>
                  <w:t>הרב דוד בר שלטון - דיין</w:t>
                </w:r>
              </w:p>
            </w:tc>
          </w:sdtContent>
        </w:sdt>
        <w:sdt>
          <w:sdtPr>
            <w:rPr>
              <w:rFonts w:cs="FrankRuehl"/>
              <w:sz w:val="28"/>
              <w:szCs w:val="28"/>
            </w:rPr>
            <w:tag w:val="Judge2"/>
            <w:id w:val="281399688"/>
            <w:placeholder>
              <w:docPart w:val="9D415457BE2148C1A616C548B3AD09E8"/>
            </w:placeholder>
            <w:temporary/>
          </w:sdtPr>
          <w:sdtContent>
            <w:tc>
              <w:tcPr>
                <w:tcW w:w="3062" w:type="dxa"/>
              </w:tcPr>
              <w:p w:rsidR="001478F9" w:rsidRPr="0076168E" w:rsidRDefault="001478F9" w:rsidP="00DC358F">
                <w:pPr>
                  <w:ind w:right="-459"/>
                  <w:jc w:val="both"/>
                  <w:rPr>
                    <w:rFonts w:cs="FrankRuehl"/>
                    <w:sz w:val="28"/>
                    <w:szCs w:val="28"/>
                    <w:rtl/>
                  </w:rPr>
                </w:pPr>
                <w:r w:rsidRPr="0076168E">
                  <w:rPr>
                    <w:rFonts w:cs="FrankRuehl" w:hint="cs"/>
                    <w:sz w:val="28"/>
                    <w:szCs w:val="28"/>
                    <w:rtl/>
                  </w:rPr>
                  <w:t>הרב אלון אבידר - דיין</w:t>
                </w:r>
              </w:p>
            </w:tc>
          </w:sdtContent>
        </w:sdt>
      </w:tr>
      <w:tr w:rsidR="001478F9" w:rsidRPr="0076168E" w:rsidTr="00DC358F">
        <w:trPr>
          <w:trHeight w:val="270"/>
        </w:trPr>
        <w:tc>
          <w:tcPr>
            <w:tcW w:w="3534" w:type="dxa"/>
          </w:tcPr>
          <w:p w:rsidR="001478F9" w:rsidRPr="0076168E" w:rsidRDefault="001478F9" w:rsidP="00DC358F">
            <w:pPr>
              <w:ind w:right="-459"/>
              <w:jc w:val="both"/>
              <w:rPr>
                <w:rFonts w:cs="FrankRuehl"/>
                <w:sz w:val="28"/>
                <w:szCs w:val="28"/>
                <w:rtl/>
              </w:rPr>
            </w:pPr>
          </w:p>
        </w:tc>
        <w:tc>
          <w:tcPr>
            <w:tcW w:w="3544" w:type="dxa"/>
          </w:tcPr>
          <w:p w:rsidR="001478F9" w:rsidRPr="0076168E" w:rsidRDefault="001478F9" w:rsidP="00DC358F">
            <w:pPr>
              <w:ind w:right="-459"/>
              <w:jc w:val="both"/>
              <w:rPr>
                <w:rFonts w:cs="FrankRuehl"/>
                <w:sz w:val="28"/>
                <w:szCs w:val="28"/>
                <w:rtl/>
              </w:rPr>
            </w:pPr>
          </w:p>
        </w:tc>
        <w:tc>
          <w:tcPr>
            <w:tcW w:w="3062" w:type="dxa"/>
          </w:tcPr>
          <w:p w:rsidR="001478F9" w:rsidRPr="0076168E" w:rsidRDefault="001478F9" w:rsidP="00DC358F">
            <w:pPr>
              <w:ind w:right="-459"/>
              <w:jc w:val="both"/>
              <w:rPr>
                <w:rFonts w:cs="FrankRuehl"/>
                <w:sz w:val="28"/>
                <w:szCs w:val="28"/>
                <w:rtl/>
              </w:rPr>
            </w:pPr>
          </w:p>
        </w:tc>
      </w:tr>
      <w:tr w:rsidR="001478F9" w:rsidRPr="0076168E" w:rsidTr="00DC358F">
        <w:trPr>
          <w:trHeight w:val="270"/>
        </w:trPr>
        <w:tc>
          <w:tcPr>
            <w:tcW w:w="3534" w:type="dxa"/>
          </w:tcPr>
          <w:p w:rsidR="001478F9" w:rsidRPr="0076168E" w:rsidRDefault="001478F9" w:rsidP="00DC358F">
            <w:pPr>
              <w:ind w:right="-459"/>
              <w:jc w:val="both"/>
              <w:rPr>
                <w:rFonts w:cs="FrankRuehl"/>
                <w:sz w:val="28"/>
                <w:szCs w:val="28"/>
                <w:rtl/>
              </w:rPr>
            </w:pPr>
          </w:p>
        </w:tc>
        <w:tc>
          <w:tcPr>
            <w:tcW w:w="3544" w:type="dxa"/>
          </w:tcPr>
          <w:p w:rsidR="001478F9" w:rsidRPr="0076168E" w:rsidRDefault="001478F9" w:rsidP="00DC358F">
            <w:pPr>
              <w:ind w:right="-459"/>
              <w:jc w:val="both"/>
              <w:rPr>
                <w:rFonts w:cs="FrankRuehl"/>
                <w:sz w:val="28"/>
                <w:szCs w:val="28"/>
                <w:rtl/>
              </w:rPr>
            </w:pPr>
          </w:p>
        </w:tc>
        <w:tc>
          <w:tcPr>
            <w:tcW w:w="3062" w:type="dxa"/>
          </w:tcPr>
          <w:p w:rsidR="001478F9" w:rsidRPr="0076168E" w:rsidRDefault="001478F9" w:rsidP="00DC358F">
            <w:pPr>
              <w:ind w:right="-459"/>
              <w:jc w:val="both"/>
              <w:rPr>
                <w:rFonts w:cs="FrankRuehl"/>
                <w:sz w:val="28"/>
                <w:szCs w:val="28"/>
                <w:rtl/>
              </w:rPr>
            </w:pPr>
          </w:p>
        </w:tc>
      </w:tr>
    </w:tbl>
    <w:p w:rsidR="001478F9" w:rsidRPr="0076168E" w:rsidRDefault="001478F9" w:rsidP="001478F9">
      <w:pPr>
        <w:ind w:left="-341" w:right="-709" w:firstLine="45"/>
        <w:jc w:val="both"/>
        <w:rPr>
          <w:rFonts w:cs="FrankRuehl"/>
          <w:sz w:val="28"/>
          <w:szCs w:val="28"/>
          <w:rtl/>
        </w:rPr>
      </w:pPr>
    </w:p>
    <w:p w:rsidR="001478F9" w:rsidRPr="0076168E" w:rsidRDefault="001478F9" w:rsidP="001478F9">
      <w:pPr>
        <w:ind w:left="-341" w:right="-709" w:firstLine="7"/>
        <w:jc w:val="both"/>
        <w:rPr>
          <w:rFonts w:cs="FrankRuehl"/>
          <w:sz w:val="28"/>
          <w:szCs w:val="28"/>
          <w:rtl/>
        </w:rPr>
      </w:pPr>
      <w:sdt>
        <w:sdtPr>
          <w:rPr>
            <w:rFonts w:cs="FrankRuehl"/>
            <w:sz w:val="28"/>
            <w:szCs w:val="28"/>
            <w:rtl/>
          </w:rPr>
          <w:tag w:val="GeneralSignature"/>
          <w:id w:val="368939595"/>
          <w:placeholder>
            <w:docPart w:val="64C669FAFDB94FA891064F6DA12C7A54"/>
          </w:placeholder>
        </w:sdtPr>
        <w:sdtContent>
          <w:r w:rsidRPr="0076168E">
            <w:rPr>
              <w:rFonts w:cs="FrankRuehl" w:hint="cs"/>
              <w:sz w:val="28"/>
              <w:szCs w:val="28"/>
              <w:rtl/>
            </w:rPr>
            <w:t xml:space="preserve"> </w:t>
          </w:r>
        </w:sdtContent>
      </w:sdt>
    </w:p>
    <w:p w:rsidR="001478F9" w:rsidRPr="0076168E" w:rsidRDefault="001478F9" w:rsidP="001478F9">
      <w:pPr>
        <w:ind w:left="-341" w:right="-709" w:firstLine="7"/>
        <w:jc w:val="both"/>
        <w:rPr>
          <w:rFonts w:cs="FrankRuehl"/>
          <w:sz w:val="28"/>
          <w:szCs w:val="28"/>
          <w:rtl/>
        </w:rPr>
      </w:pPr>
      <w:sdt>
        <w:sdtPr>
          <w:rPr>
            <w:rFonts w:cs="FrankRuehl"/>
            <w:sz w:val="28"/>
            <w:szCs w:val="28"/>
            <w:rtl/>
          </w:rPr>
          <w:tag w:val="SignByNameUserTitles"/>
          <w:id w:val="269003141"/>
          <w:placeholder>
            <w:docPart w:val="9D415457BE2148C1A616C548B3AD09E8"/>
          </w:placeholder>
        </w:sdtPr>
        <w:sdtContent>
          <w:r w:rsidRPr="0076168E">
            <w:rPr>
              <w:rFonts w:cs="FrankRuehl" w:hint="cs"/>
              <w:sz w:val="28"/>
              <w:szCs w:val="28"/>
              <w:rtl/>
            </w:rPr>
            <w:t xml:space="preserve"> </w:t>
          </w:r>
        </w:sdtContent>
      </w:sdt>
      <w:r w:rsidRPr="0076168E">
        <w:rPr>
          <w:rFonts w:cs="FrankRuehl"/>
          <w:sz w:val="28"/>
          <w:szCs w:val="28"/>
          <w:rtl/>
        </w:rPr>
        <w:br/>
      </w:r>
      <w:r w:rsidRPr="0076168E">
        <w:rPr>
          <w:rFonts w:cs="FrankRuehl" w:hint="cs"/>
          <w:sz w:val="28"/>
          <w:szCs w:val="28"/>
          <w:rtl/>
        </w:rPr>
        <w:t>העתק מתאים למקור</w:t>
      </w:r>
    </w:p>
    <w:p w:rsidR="001478F9" w:rsidRPr="0076168E" w:rsidRDefault="001478F9" w:rsidP="001478F9">
      <w:pPr>
        <w:ind w:left="-341" w:right="-709" w:firstLine="7"/>
        <w:jc w:val="both"/>
        <w:rPr>
          <w:rFonts w:cs="FrankRuehl"/>
          <w:sz w:val="28"/>
          <w:szCs w:val="28"/>
          <w:rtl/>
        </w:rPr>
      </w:pPr>
      <w:sdt>
        <w:sdtPr>
          <w:rPr>
            <w:rFonts w:cs="FrankRuehl" w:hint="cs"/>
            <w:sz w:val="28"/>
            <w:szCs w:val="28"/>
            <w:rtl/>
          </w:rPr>
          <w:tag w:val="MainSecretaryName"/>
          <w:id w:val="29737086"/>
          <w:placeholder>
            <w:docPart w:val="FA38FFCD40324FFE97F77D319D80ED89"/>
          </w:placeholder>
          <w:temporary/>
        </w:sdtPr>
        <w:sdtContent>
          <w:sdt>
            <w:sdtPr>
              <w:rPr>
                <w:rFonts w:cs="FrankRuehl"/>
                <w:sz w:val="28"/>
                <w:szCs w:val="28"/>
                <w:rtl/>
              </w:rPr>
              <w:tag w:val="MainSecretaryName"/>
              <w:id w:val="99056250"/>
              <w:placeholder>
                <w:docPart w:val="788F93338ED946A9B89CF7D23A4DAC93"/>
              </w:placeholder>
              <w:temporary/>
            </w:sdtPr>
            <w:sdtContent>
              <w:r w:rsidRPr="0076168E">
                <w:rPr>
                  <w:rFonts w:cs="FrankRuehl" w:hint="cs"/>
                  <w:sz w:val="28"/>
                  <w:szCs w:val="28"/>
                  <w:rtl/>
                </w:rPr>
                <w:t>הרב יצחק אפשטיין</w:t>
              </w:r>
            </w:sdtContent>
          </w:sdt>
        </w:sdtContent>
      </w:sdt>
      <w:r w:rsidRPr="0076168E">
        <w:rPr>
          <w:rFonts w:cs="FrankRuehl" w:hint="cs"/>
          <w:sz w:val="28"/>
          <w:szCs w:val="28"/>
          <w:rtl/>
        </w:rPr>
        <w:tab/>
      </w:r>
      <w:r w:rsidRPr="0076168E">
        <w:rPr>
          <w:rFonts w:cs="FrankRuehl" w:hint="cs"/>
          <w:sz w:val="28"/>
          <w:szCs w:val="28"/>
          <w:rtl/>
        </w:rPr>
        <w:tab/>
      </w:r>
      <w:r w:rsidRPr="0076168E">
        <w:rPr>
          <w:rFonts w:cs="FrankRuehl"/>
          <w:sz w:val="28"/>
          <w:szCs w:val="28"/>
          <w:rtl/>
        </w:rPr>
        <w:br/>
      </w:r>
      <w:r w:rsidRPr="0076168E">
        <w:rPr>
          <w:rFonts w:cs="FrankRuehl" w:hint="cs"/>
          <w:sz w:val="28"/>
          <w:szCs w:val="28"/>
          <w:rtl/>
        </w:rPr>
        <w:t>המזכיר הראשי</w:t>
      </w:r>
      <w:r w:rsidRPr="0076168E">
        <w:rPr>
          <w:rFonts w:cs="FrankRuehl" w:hint="cs"/>
          <w:sz w:val="28"/>
          <w:szCs w:val="28"/>
          <w:rtl/>
        </w:rPr>
        <w:tab/>
      </w:r>
    </w:p>
    <w:p w:rsidR="001478F9" w:rsidRPr="0076168E" w:rsidRDefault="001478F9" w:rsidP="001478F9">
      <w:pPr>
        <w:ind w:left="-382"/>
        <w:jc w:val="both"/>
        <w:rPr>
          <w:rFonts w:cs="FrankRuehl"/>
          <w:sz w:val="28"/>
          <w:szCs w:val="28"/>
          <w:rtl/>
        </w:rPr>
      </w:pPr>
      <w:r w:rsidRPr="0076168E">
        <w:rPr>
          <w:rFonts w:cs="FrankRuehl" w:hint="cs"/>
          <w:sz w:val="28"/>
          <w:szCs w:val="28"/>
          <w:rtl/>
        </w:rPr>
        <w:t xml:space="preserve"> </w:t>
      </w:r>
      <w:sdt>
        <w:sdtPr>
          <w:rPr>
            <w:rFonts w:cs="FrankRuehl"/>
            <w:sz w:val="28"/>
            <w:szCs w:val="28"/>
            <w:rtl/>
          </w:rPr>
          <w:tag w:val="DigitalSignatureDetails"/>
          <w:id w:val="368939598"/>
          <w:placeholder>
            <w:docPart w:val="59402DFF9BC84D419F33BA9822B09EE5"/>
          </w:placeholder>
        </w:sdtPr>
        <w:sdtContent>
          <w:r>
            <w:rPr>
              <w:rFonts w:cs="FrankRuehl" w:hint="cs"/>
              <w:sz w:val="28"/>
              <w:szCs w:val="28"/>
              <w:rtl/>
            </w:rPr>
            <w:t>נחתם</w:t>
          </w:r>
          <w:r>
            <w:rPr>
              <w:rFonts w:cs="FrankRuehl"/>
              <w:sz w:val="28"/>
              <w:szCs w:val="28"/>
              <w:rtl/>
            </w:rPr>
            <w:t xml:space="preserve"> </w:t>
          </w:r>
          <w:r>
            <w:rPr>
              <w:rFonts w:cs="FrankRuehl" w:hint="cs"/>
              <w:sz w:val="28"/>
              <w:szCs w:val="28"/>
              <w:rtl/>
            </w:rPr>
            <w:t>דיגיטלית</w:t>
          </w:r>
          <w:r>
            <w:rPr>
              <w:rFonts w:cs="FrankRuehl"/>
              <w:sz w:val="28"/>
              <w:szCs w:val="28"/>
              <w:rtl/>
            </w:rPr>
            <w:t xml:space="preserve"> </w:t>
          </w:r>
          <w:r>
            <w:rPr>
              <w:rFonts w:cs="FrankRuehl" w:hint="cs"/>
              <w:sz w:val="28"/>
              <w:szCs w:val="28"/>
              <w:rtl/>
            </w:rPr>
            <w:t>ע</w:t>
          </w:r>
          <w:r>
            <w:rPr>
              <w:rFonts w:cs="FrankRuehl"/>
              <w:sz w:val="28"/>
              <w:szCs w:val="28"/>
              <w:rtl/>
            </w:rPr>
            <w:t>"</w:t>
          </w:r>
          <w:r>
            <w:rPr>
              <w:rFonts w:cs="FrankRuehl" w:hint="cs"/>
              <w:sz w:val="28"/>
              <w:szCs w:val="28"/>
              <w:rtl/>
            </w:rPr>
            <w:t>י</w:t>
          </w:r>
          <w:r>
            <w:rPr>
              <w:rFonts w:cs="FrankRuehl"/>
              <w:sz w:val="28"/>
              <w:szCs w:val="28"/>
              <w:rtl/>
            </w:rPr>
            <w:t xml:space="preserve"> </w:t>
          </w:r>
          <w:r>
            <w:rPr>
              <w:rFonts w:cs="FrankRuehl" w:hint="cs"/>
              <w:sz w:val="28"/>
              <w:szCs w:val="28"/>
              <w:rtl/>
            </w:rPr>
            <w:t>הרב</w:t>
          </w:r>
          <w:r>
            <w:rPr>
              <w:rFonts w:cs="FrankRuehl"/>
              <w:sz w:val="28"/>
              <w:szCs w:val="28"/>
              <w:rtl/>
            </w:rPr>
            <w:t xml:space="preserve"> </w:t>
          </w:r>
          <w:r>
            <w:rPr>
              <w:rFonts w:cs="FrankRuehl" w:hint="cs"/>
              <w:sz w:val="28"/>
              <w:szCs w:val="28"/>
              <w:rtl/>
            </w:rPr>
            <w:t>אלון</w:t>
          </w:r>
          <w:r>
            <w:rPr>
              <w:rFonts w:cs="FrankRuehl"/>
              <w:sz w:val="28"/>
              <w:szCs w:val="28"/>
              <w:rtl/>
            </w:rPr>
            <w:t xml:space="preserve"> </w:t>
          </w:r>
          <w:r>
            <w:rPr>
              <w:rFonts w:cs="FrankRuehl" w:hint="cs"/>
              <w:sz w:val="28"/>
              <w:szCs w:val="28"/>
              <w:rtl/>
            </w:rPr>
            <w:t>אבידר</w:t>
          </w:r>
          <w:r>
            <w:rPr>
              <w:rFonts w:cs="FrankRuehl"/>
              <w:sz w:val="28"/>
              <w:szCs w:val="28"/>
              <w:rtl/>
            </w:rPr>
            <w:t xml:space="preserve"> </w:t>
          </w:r>
          <w:r>
            <w:rPr>
              <w:rFonts w:cs="FrankRuehl" w:hint="cs"/>
              <w:sz w:val="28"/>
              <w:szCs w:val="28"/>
              <w:rtl/>
            </w:rPr>
            <w:t>בתאריך</w:t>
          </w:r>
          <w:r>
            <w:rPr>
              <w:rFonts w:cs="FrankRuehl"/>
              <w:sz w:val="28"/>
              <w:szCs w:val="28"/>
              <w:rtl/>
            </w:rPr>
            <w:t xml:space="preserve"> 27/03/2016 10:32</w:t>
          </w:r>
        </w:sdtContent>
      </w:sdt>
    </w:p>
    <w:p w:rsidR="001478F9" w:rsidRPr="0076168E" w:rsidRDefault="001478F9" w:rsidP="001478F9">
      <w:pPr>
        <w:jc w:val="both"/>
        <w:rPr>
          <w:rFonts w:cs="FrankRuehl"/>
          <w:sz w:val="28"/>
          <w:szCs w:val="28"/>
          <w:rtl/>
        </w:rPr>
      </w:pPr>
    </w:p>
    <w:p w:rsidR="001478F9" w:rsidRPr="0076168E" w:rsidRDefault="001478F9" w:rsidP="001478F9">
      <w:pPr>
        <w:jc w:val="both"/>
        <w:rPr>
          <w:rFonts w:cs="FrankRuehl"/>
          <w:sz w:val="28"/>
          <w:szCs w:val="28"/>
          <w:rtl/>
        </w:rPr>
      </w:pPr>
    </w:p>
    <w:p w:rsidR="00CE39E5" w:rsidRDefault="00CE39E5"/>
    <w:sectPr w:rsidR="00CE39E5" w:rsidSect="00C01495">
      <w:headerReference w:type="even" r:id="rId7"/>
      <w:headerReference w:type="default" r:id="rId8"/>
      <w:footerReference w:type="even" r:id="rId9"/>
      <w:footerReference w:type="default" r:id="rId10"/>
      <w:headerReference w:type="first" r:id="rId11"/>
      <w:footerReference w:type="first" r:id="rId12"/>
      <w:pgSz w:w="11906" w:h="16838"/>
      <w:pgMar w:top="1440" w:right="1841" w:bottom="1440" w:left="1800" w:header="708" w:footer="0"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75" w:rsidRDefault="008A4E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bidiVisual/>
      <w:tblW w:w="11155" w:type="dxa"/>
      <w:tblInd w:w="-1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4031"/>
      <w:gridCol w:w="2952"/>
    </w:tblGrid>
    <w:tr w:rsidR="00C82D75" w:rsidTr="004171FB">
      <w:trPr>
        <w:trHeight w:val="989"/>
      </w:trPr>
      <w:tc>
        <w:tcPr>
          <w:tcW w:w="4172" w:type="dxa"/>
          <w:noWrap/>
          <w:tcMar>
            <w:left w:w="28" w:type="dxa"/>
          </w:tcMar>
          <w:vAlign w:val="bottom"/>
        </w:tcPr>
        <w:p w:rsidR="00C82D75" w:rsidRPr="000F286C" w:rsidRDefault="008A4E7E" w:rsidP="008E3118">
          <w:pPr>
            <w:ind w:right="-709"/>
            <w:rPr>
              <w:rFonts w:cs="David"/>
              <w:rtl/>
            </w:rPr>
          </w:pPr>
          <w:r w:rsidRPr="008E3118">
            <w:rPr>
              <w:rFonts w:cs="David"/>
              <w:noProof/>
              <w:rtl/>
            </w:rPr>
            <w:drawing>
              <wp:inline distT="0" distB="0" distL="0" distR="0" wp14:anchorId="2329FD66" wp14:editId="1CEAE60F">
                <wp:extent cx="942975" cy="581025"/>
                <wp:effectExtent l="19050" t="0" r="9525" b="0"/>
                <wp:docPr id="11" name="Picture 0" descr="gov.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il.gif"/>
                        <pic:cNvPicPr/>
                      </pic:nvPicPr>
                      <pic:blipFill>
                        <a:blip r:embed="rId1"/>
                        <a:stretch>
                          <a:fillRect/>
                        </a:stretch>
                      </pic:blipFill>
                      <pic:spPr>
                        <a:xfrm>
                          <a:off x="0" y="0"/>
                          <a:ext cx="942975" cy="581025"/>
                        </a:xfrm>
                        <a:prstGeom prst="rect">
                          <a:avLst/>
                        </a:prstGeom>
                      </pic:spPr>
                    </pic:pic>
                  </a:graphicData>
                </a:graphic>
              </wp:inline>
            </w:drawing>
          </w:r>
          <w:r w:rsidRPr="008E3118">
            <w:rPr>
              <w:rFonts w:cs="David"/>
              <w:color w:val="1F497D" w:themeColor="text2"/>
            </w:rPr>
            <w:t>www.rbc.gov.il</w:t>
          </w:r>
        </w:p>
      </w:tc>
      <w:tc>
        <w:tcPr>
          <w:tcW w:w="6983" w:type="dxa"/>
          <w:gridSpan w:val="2"/>
          <w:vAlign w:val="bottom"/>
        </w:tcPr>
        <w:p w:rsidR="00C82D75" w:rsidRPr="000F286C" w:rsidRDefault="008A4E7E" w:rsidP="004171FB">
          <w:pPr>
            <w:jc w:val="center"/>
            <w:rPr>
              <w:rFonts w:cs="David"/>
              <w:color w:val="1F497D" w:themeColor="text2"/>
              <w:rtl/>
            </w:rPr>
          </w:pPr>
          <w:r>
            <w:rPr>
              <w:rFonts w:cs="David" w:hint="cs"/>
              <w:color w:val="1F497D" w:themeColor="text2"/>
              <w:rtl/>
            </w:rPr>
            <w:t xml:space="preserve">                                               </w:t>
          </w:r>
          <w:r w:rsidRPr="002B56C8">
            <w:rPr>
              <w:rFonts w:cs="David" w:hint="cs"/>
              <w:color w:val="1F497D" w:themeColor="text2"/>
              <w:rtl/>
            </w:rPr>
            <w:t xml:space="preserve">( </w:t>
          </w:r>
          <w:sdt>
            <w:sdtPr>
              <w:rPr>
                <w:rFonts w:cs="David"/>
                <w:color w:val="1F497D" w:themeColor="text2"/>
              </w:rPr>
              <w:id w:val="250395305"/>
              <w:docPartObj>
                <w:docPartGallery w:val="Page Numbers (Top of Page)"/>
                <w:docPartUnique/>
              </w:docPartObj>
            </w:sdtPr>
            <w:sdtEndPr/>
            <w:sdtContent>
              <w:r w:rsidRPr="002B56C8">
                <w:rPr>
                  <w:rFonts w:cs="David"/>
                  <w:color w:val="1F497D" w:themeColor="text2"/>
                </w:rPr>
                <w:fldChar w:fldCharType="begin"/>
              </w:r>
              <w:r w:rsidRPr="002B56C8">
                <w:rPr>
                  <w:rFonts w:cs="David"/>
                  <w:color w:val="1F497D" w:themeColor="text2"/>
                </w:rPr>
                <w:instrText xml:space="preserve"> NUMPAGES  </w:instrText>
              </w:r>
              <w:r w:rsidRPr="002B56C8">
                <w:rPr>
                  <w:rFonts w:cs="David"/>
                  <w:color w:val="1F497D" w:themeColor="text2"/>
                </w:rPr>
                <w:fldChar w:fldCharType="separate"/>
              </w:r>
              <w:r>
                <w:rPr>
                  <w:rFonts w:cs="David"/>
                  <w:noProof/>
                  <w:color w:val="1F497D" w:themeColor="text2"/>
                </w:rPr>
                <w:t>2</w:t>
              </w:r>
              <w:r w:rsidRPr="002B56C8">
                <w:rPr>
                  <w:rFonts w:cs="David"/>
                  <w:color w:val="1F497D" w:themeColor="text2"/>
                </w:rPr>
                <w:fldChar w:fldCharType="end"/>
              </w:r>
              <w:r w:rsidRPr="002B56C8">
                <w:rPr>
                  <w:rFonts w:cs="David"/>
                  <w:color w:val="1F497D" w:themeColor="text2"/>
                </w:rPr>
                <w:t>/</w:t>
              </w:r>
              <w:r w:rsidRPr="002B56C8">
                <w:rPr>
                  <w:rFonts w:cs="David"/>
                  <w:color w:val="1F497D" w:themeColor="text2"/>
                </w:rPr>
                <w:fldChar w:fldCharType="begin"/>
              </w:r>
              <w:r w:rsidRPr="002B56C8">
                <w:rPr>
                  <w:rFonts w:cs="David"/>
                  <w:color w:val="1F497D" w:themeColor="text2"/>
                </w:rPr>
                <w:instrText xml:space="preserve"> PAGE </w:instrText>
              </w:r>
              <w:r w:rsidRPr="002B56C8">
                <w:rPr>
                  <w:rFonts w:cs="David"/>
                  <w:color w:val="1F497D" w:themeColor="text2"/>
                </w:rPr>
                <w:fldChar w:fldCharType="separate"/>
              </w:r>
              <w:r>
                <w:rPr>
                  <w:rFonts w:cs="David"/>
                  <w:noProof/>
                  <w:color w:val="1F497D" w:themeColor="text2"/>
                </w:rPr>
                <w:t>2</w:t>
              </w:r>
              <w:r w:rsidRPr="002B56C8">
                <w:rPr>
                  <w:rFonts w:cs="David"/>
                  <w:color w:val="1F497D" w:themeColor="text2"/>
                </w:rPr>
                <w:fldChar w:fldCharType="end"/>
              </w:r>
            </w:sdtContent>
          </w:sdt>
          <w:r w:rsidRPr="002B56C8">
            <w:rPr>
              <w:rFonts w:cs="David" w:hint="cs"/>
              <w:color w:val="1F497D" w:themeColor="text2"/>
              <w:rtl/>
            </w:rPr>
            <w:t xml:space="preserve"> </w:t>
          </w:r>
          <w:sdt>
            <w:sdtPr>
              <w:rPr>
                <w:rFonts w:cs="David" w:hint="cs"/>
                <w:color w:val="1F497D" w:themeColor="text2"/>
              </w:rPr>
              <w:tag w:val="FileNumber"/>
              <w:id w:val="48004844"/>
              <w:temporary/>
            </w:sdtPr>
            <w:sdtEndPr/>
            <w:sdtContent>
              <w:r w:rsidRPr="002B56C8">
                <w:rPr>
                  <w:rFonts w:cs="David" w:hint="cs"/>
                  <w:color w:val="1F497D" w:themeColor="text2"/>
                  <w:rtl/>
                </w:rPr>
                <w:t>-831981/8</w:t>
              </w:r>
            </w:sdtContent>
          </w:sdt>
          <w:r w:rsidRPr="002B56C8">
            <w:rPr>
              <w:rFonts w:cs="David" w:hint="cs"/>
              <w:color w:val="1F497D" w:themeColor="text2"/>
              <w:rtl/>
            </w:rPr>
            <w:t xml:space="preserve"> </w:t>
          </w:r>
          <w:sdt>
            <w:sdtPr>
              <w:rPr>
                <w:rFonts w:cs="David" w:hint="cs"/>
                <w:color w:val="1F497D" w:themeColor="text2"/>
              </w:rPr>
              <w:tag w:val="DecisionTypeCode"/>
              <w:id w:val="48500235"/>
              <w:temporary/>
            </w:sdtPr>
            <w:sdtEndPr/>
            <w:sdtContent>
              <w:r>
                <w:rPr>
                  <w:rFonts w:cs="David" w:hint="cs"/>
                  <w:color w:val="1F497D" w:themeColor="text2"/>
                  <w:rtl/>
                </w:rPr>
                <w:t>-הנל</w:t>
              </w:r>
            </w:sdtContent>
          </w:sdt>
          <w:r>
            <w:rPr>
              <w:rFonts w:cs="David" w:hint="cs"/>
              <w:color w:val="1F497D" w:themeColor="text2"/>
              <w:rtl/>
            </w:rPr>
            <w:t xml:space="preserve"> </w:t>
          </w:r>
          <w:sdt>
            <w:sdtPr>
              <w:rPr>
                <w:rFonts w:cs="David" w:hint="cs"/>
                <w:color w:val="1F497D" w:themeColor="text2"/>
              </w:rPr>
              <w:tag w:val="EditUserName"/>
              <w:id w:val="48747563"/>
              <w:temporary/>
            </w:sdtPr>
            <w:sdtEndPr/>
            <w:sdtContent>
              <w:r>
                <w:rPr>
                  <w:rFonts w:cs="David" w:hint="cs"/>
                  <w:color w:val="1F497D" w:themeColor="text2"/>
                  <w:rtl/>
                </w:rPr>
                <w:t>-אריאל ינאי</w:t>
              </w:r>
            </w:sdtContent>
          </w:sdt>
          <w:r>
            <w:rPr>
              <w:rFonts w:cs="David" w:hint="cs"/>
              <w:color w:val="1F497D" w:themeColor="text2"/>
              <w:rtl/>
            </w:rPr>
            <w:t xml:space="preserve"> </w:t>
          </w:r>
          <w:sdt>
            <w:sdtPr>
              <w:rPr>
                <w:rFonts w:cs="David" w:hint="cs"/>
                <w:color w:val="1F497D" w:themeColor="text2"/>
              </w:rPr>
              <w:tag w:val="EditDate"/>
              <w:id w:val="48747567"/>
              <w:temporary/>
            </w:sdtPr>
            <w:sdtEndPr/>
            <w:sdtContent>
              <w:r>
                <w:rPr>
                  <w:rFonts w:cs="David" w:hint="cs"/>
                  <w:color w:val="1F497D" w:themeColor="text2"/>
                  <w:rtl/>
                </w:rPr>
                <w:t>-22/03/2016</w:t>
              </w:r>
            </w:sdtContent>
          </w:sdt>
          <w:r>
            <w:rPr>
              <w:rFonts w:cs="David" w:hint="cs"/>
              <w:color w:val="1F497D" w:themeColor="text2"/>
              <w:rtl/>
            </w:rPr>
            <w:t xml:space="preserve"> </w:t>
          </w:r>
          <w:r w:rsidRPr="002B56C8">
            <w:rPr>
              <w:rFonts w:cs="David" w:hint="cs"/>
              <w:color w:val="1F497D" w:themeColor="text2"/>
              <w:rtl/>
            </w:rPr>
            <w:t>)</w:t>
          </w:r>
        </w:p>
      </w:tc>
    </w:tr>
    <w:tr w:rsidR="00C82D75" w:rsidTr="004171FB">
      <w:trPr>
        <w:trHeight w:hRule="exact" w:val="284"/>
      </w:trPr>
      <w:tc>
        <w:tcPr>
          <w:tcW w:w="11155" w:type="dxa"/>
          <w:gridSpan w:val="3"/>
        </w:tcPr>
        <w:p w:rsidR="00C82D75" w:rsidRPr="000F286C" w:rsidRDefault="008A4E7E" w:rsidP="008E3118">
          <w:pPr>
            <w:pStyle w:val="a5"/>
            <w:rPr>
              <w:u w:val="single"/>
              <w:rtl/>
            </w:rPr>
          </w:pPr>
          <w:r>
            <w:rPr>
              <w:rFonts w:hint="cs"/>
              <w:rtl/>
            </w:rPr>
            <w:t>_________________________________________________________________________________________</w:t>
          </w:r>
        </w:p>
      </w:tc>
    </w:tr>
    <w:tr w:rsidR="00C82D75" w:rsidTr="004171FB">
      <w:tc>
        <w:tcPr>
          <w:tcW w:w="4172" w:type="dxa"/>
        </w:tcPr>
        <w:p w:rsidR="00C82D75" w:rsidRPr="003434BA" w:rsidRDefault="008A4E7E" w:rsidP="009B6738">
          <w:pPr>
            <w:pStyle w:val="a5"/>
            <w:ind w:right="-988"/>
            <w:rPr>
              <w:rFonts w:cs="David"/>
              <w:b/>
              <w:bCs/>
              <w:color w:val="1F497D" w:themeColor="text2"/>
              <w:sz w:val="24"/>
              <w:szCs w:val="24"/>
              <w:rtl/>
            </w:rPr>
          </w:pPr>
          <w:sdt>
            <w:sdtPr>
              <w:rPr>
                <w:rFonts w:cs="David"/>
                <w:b/>
                <w:bCs/>
                <w:color w:val="1F497D" w:themeColor="text2"/>
                <w:sz w:val="24"/>
                <w:szCs w:val="24"/>
              </w:rPr>
              <w:tag w:val="StreetDesc"/>
              <w:id w:val="8838530"/>
              <w:temporary/>
            </w:sdtPr>
            <w:sdtEndPr/>
            <w:sdtContent/>
          </w:sdt>
          <w:sdt>
            <w:sdtPr>
              <w:rPr>
                <w:rFonts w:cs="David"/>
                <w:b/>
                <w:bCs/>
                <w:color w:val="1F497D" w:themeColor="text2"/>
                <w:sz w:val="24"/>
                <w:szCs w:val="24"/>
              </w:rPr>
              <w:tag w:val="StreetDesc"/>
              <w:id w:val="534378954"/>
              <w:temporary/>
            </w:sdtPr>
            <w:sdtEndPr/>
            <w:sdtContent>
              <w:r w:rsidRPr="003434BA">
                <w:rPr>
                  <w:rFonts w:cs="David" w:hint="cs"/>
                  <w:b/>
                  <w:bCs/>
                  <w:color w:val="1F497D" w:themeColor="text2"/>
                  <w:sz w:val="24"/>
                  <w:szCs w:val="24"/>
                  <w:rtl/>
                </w:rPr>
                <w:t>שפיגל זוסיה</w:t>
              </w:r>
            </w:sdtContent>
          </w:sdt>
          <w:r w:rsidRPr="003434BA">
            <w:rPr>
              <w:rFonts w:cs="David" w:hint="cs"/>
              <w:b/>
              <w:bCs/>
              <w:color w:val="1F497D" w:themeColor="text2"/>
              <w:sz w:val="24"/>
              <w:szCs w:val="24"/>
              <w:rtl/>
            </w:rPr>
            <w:t xml:space="preserve"> </w:t>
          </w:r>
          <w:sdt>
            <w:sdtPr>
              <w:rPr>
                <w:rFonts w:cs="David" w:hint="cs"/>
                <w:b/>
                <w:bCs/>
                <w:color w:val="1F497D" w:themeColor="text2"/>
                <w:sz w:val="24"/>
                <w:szCs w:val="24"/>
              </w:rPr>
              <w:tag w:val="HouseNum"/>
              <w:id w:val="534378955"/>
              <w:temporary/>
            </w:sdtPr>
            <w:sdtEndPr/>
            <w:sdtContent>
              <w:r w:rsidRPr="003434BA">
                <w:rPr>
                  <w:rFonts w:cs="David" w:hint="cs"/>
                  <w:b/>
                  <w:bCs/>
                  <w:color w:val="1F497D" w:themeColor="text2"/>
                  <w:sz w:val="24"/>
                  <w:szCs w:val="24"/>
                  <w:rtl/>
                </w:rPr>
                <w:t>6</w:t>
              </w:r>
              <w:r>
                <w:rPr>
                  <w:rFonts w:cs="David" w:hint="cs"/>
                  <w:b/>
                  <w:bCs/>
                  <w:color w:val="1F497D" w:themeColor="text2"/>
                  <w:sz w:val="24"/>
                  <w:szCs w:val="24"/>
                  <w:rtl/>
                </w:rPr>
                <w:t xml:space="preserve"> </w:t>
              </w:r>
            </w:sdtContent>
          </w:sdt>
        </w:p>
      </w:tc>
      <w:tc>
        <w:tcPr>
          <w:tcW w:w="4031" w:type="dxa"/>
        </w:tcPr>
        <w:p w:rsidR="00C82D75" w:rsidRDefault="008A4E7E">
          <w:pPr>
            <w:pStyle w:val="a5"/>
            <w:rPr>
              <w:rtl/>
            </w:rPr>
          </w:pPr>
          <w:r w:rsidRPr="003434BA">
            <w:rPr>
              <w:rFonts w:cs="David" w:hint="cs"/>
              <w:b/>
              <w:bCs/>
              <w:color w:val="1F497D" w:themeColor="text2"/>
              <w:sz w:val="24"/>
              <w:szCs w:val="24"/>
              <w:rtl/>
            </w:rPr>
            <w:t>מענה קולי בדיבור: 1700-501-531</w:t>
          </w:r>
        </w:p>
      </w:tc>
      <w:tc>
        <w:tcPr>
          <w:tcW w:w="2952" w:type="dxa"/>
        </w:tcPr>
        <w:p w:rsidR="00C82D75" w:rsidRDefault="008A4E7E">
          <w:pPr>
            <w:pStyle w:val="a5"/>
            <w:rPr>
              <w:rtl/>
            </w:rPr>
          </w:pPr>
          <w:r w:rsidRPr="003434BA">
            <w:rPr>
              <w:rFonts w:cs="David" w:hint="cs"/>
              <w:b/>
              <w:bCs/>
              <w:color w:val="1F497D" w:themeColor="text2"/>
              <w:sz w:val="24"/>
              <w:szCs w:val="24"/>
              <w:rtl/>
            </w:rPr>
            <w:t>קבלת קהל: בימים א'-ה'</w:t>
          </w:r>
        </w:p>
      </w:tc>
    </w:tr>
    <w:tr w:rsidR="00C82D75" w:rsidTr="004171FB">
      <w:tc>
        <w:tcPr>
          <w:tcW w:w="4172" w:type="dxa"/>
        </w:tcPr>
        <w:p w:rsidR="00C82D75" w:rsidRPr="003434BA" w:rsidRDefault="008A4E7E" w:rsidP="00C01495">
          <w:pPr>
            <w:pStyle w:val="a5"/>
            <w:ind w:right="-988"/>
            <w:rPr>
              <w:rFonts w:cs="David"/>
              <w:b/>
              <w:bCs/>
              <w:color w:val="1F497D" w:themeColor="text2"/>
              <w:sz w:val="24"/>
              <w:szCs w:val="24"/>
              <w:rtl/>
            </w:rPr>
          </w:pPr>
          <w:sdt>
            <w:sdtPr>
              <w:rPr>
                <w:rFonts w:cs="David" w:hint="cs"/>
                <w:b/>
                <w:bCs/>
                <w:color w:val="1F497D" w:themeColor="text2"/>
                <w:sz w:val="24"/>
                <w:szCs w:val="24"/>
              </w:rPr>
              <w:tag w:val="PostalOfficeBox"/>
              <w:id w:val="8838545"/>
              <w:temporary/>
            </w:sdtPr>
            <w:sdtEndPr/>
            <w:sdtContent>
              <w:r w:rsidRPr="003434BA">
                <w:rPr>
                  <w:rFonts w:cs="David" w:hint="cs"/>
                  <w:b/>
                  <w:bCs/>
                  <w:color w:val="1F497D" w:themeColor="text2"/>
                  <w:sz w:val="24"/>
                  <w:szCs w:val="24"/>
                  <w:rtl/>
                </w:rPr>
                <w:t>ת"ד 533,</w:t>
              </w:r>
            </w:sdtContent>
          </w:sdt>
          <w:r w:rsidRPr="003434BA">
            <w:rPr>
              <w:rFonts w:cs="David" w:hint="cs"/>
              <w:b/>
              <w:bCs/>
              <w:color w:val="1F497D" w:themeColor="text2"/>
              <w:sz w:val="24"/>
              <w:szCs w:val="24"/>
              <w:rtl/>
            </w:rPr>
            <w:t xml:space="preserve"> </w:t>
          </w:r>
          <w:sdt>
            <w:sdtPr>
              <w:rPr>
                <w:rFonts w:cs="David" w:hint="cs"/>
                <w:b/>
                <w:bCs/>
                <w:color w:val="1F497D" w:themeColor="text2"/>
                <w:sz w:val="24"/>
                <w:szCs w:val="24"/>
              </w:rPr>
              <w:tag w:val="CityDesc"/>
              <w:id w:val="8838536"/>
              <w:temporary/>
            </w:sdtPr>
            <w:sdtEndPr/>
            <w:sdtContent>
              <w:r w:rsidRPr="003434BA">
                <w:rPr>
                  <w:rFonts w:cs="David" w:hint="cs"/>
                  <w:b/>
                  <w:bCs/>
                  <w:color w:val="1F497D" w:themeColor="text2"/>
                  <w:sz w:val="24"/>
                  <w:szCs w:val="24"/>
                  <w:rtl/>
                </w:rPr>
                <w:t>פתח תקווה</w:t>
              </w:r>
            </w:sdtContent>
          </w:sdt>
          <w:r w:rsidRPr="003434BA">
            <w:rPr>
              <w:rFonts w:cs="David" w:hint="cs"/>
              <w:b/>
              <w:bCs/>
              <w:color w:val="1F497D" w:themeColor="text2"/>
              <w:sz w:val="24"/>
              <w:szCs w:val="24"/>
              <w:rtl/>
            </w:rPr>
            <w:t xml:space="preserve"> </w:t>
          </w:r>
          <w:sdt>
            <w:sdtPr>
              <w:rPr>
                <w:rFonts w:cs="David" w:hint="cs"/>
                <w:b/>
                <w:bCs/>
                <w:color w:val="1F497D" w:themeColor="text2"/>
                <w:sz w:val="24"/>
                <w:szCs w:val="24"/>
              </w:rPr>
              <w:tag w:val="ZipCode"/>
              <w:id w:val="8838539"/>
              <w:temporary/>
            </w:sdtPr>
            <w:sdtEndPr/>
            <w:sdtContent>
              <w:r w:rsidRPr="003434BA">
                <w:rPr>
                  <w:rFonts w:cs="David" w:hint="cs"/>
                  <w:b/>
                  <w:bCs/>
                  <w:color w:val="1F497D" w:themeColor="text2"/>
                  <w:sz w:val="24"/>
                  <w:szCs w:val="24"/>
                  <w:rtl/>
                </w:rPr>
                <w:t>49104</w:t>
              </w:r>
            </w:sdtContent>
          </w:sdt>
        </w:p>
      </w:tc>
      <w:tc>
        <w:tcPr>
          <w:tcW w:w="4031" w:type="dxa"/>
        </w:tcPr>
        <w:p w:rsidR="00C82D75" w:rsidRDefault="008A4E7E">
          <w:pPr>
            <w:pStyle w:val="a5"/>
            <w:rPr>
              <w:rtl/>
            </w:rPr>
          </w:pPr>
          <w:r>
            <w:rPr>
              <w:rFonts w:cs="David" w:hint="cs"/>
              <w:b/>
              <w:bCs/>
              <w:color w:val="1F497D" w:themeColor="text2"/>
              <w:sz w:val="24"/>
              <w:szCs w:val="24"/>
              <w:rtl/>
            </w:rPr>
            <w:t xml:space="preserve">פקס: </w:t>
          </w:r>
          <w:sdt>
            <w:sdtPr>
              <w:rPr>
                <w:rFonts w:cs="David" w:hint="cs"/>
                <w:b/>
                <w:bCs/>
                <w:color w:val="1F497D" w:themeColor="text2"/>
                <w:sz w:val="24"/>
                <w:szCs w:val="24"/>
              </w:rPr>
              <w:tag w:val="Fax"/>
              <w:id w:val="8838542"/>
              <w:temporary/>
            </w:sdtPr>
            <w:sdtEndPr/>
            <w:sdtContent>
              <w:r w:rsidRPr="003434BA">
                <w:rPr>
                  <w:rFonts w:cs="David" w:hint="cs"/>
                  <w:b/>
                  <w:bCs/>
                  <w:color w:val="1F497D" w:themeColor="text2"/>
                  <w:sz w:val="24"/>
                  <w:szCs w:val="24"/>
                  <w:rtl/>
                </w:rPr>
                <w:t>03-9312878</w:t>
              </w:r>
            </w:sdtContent>
          </w:sdt>
        </w:p>
      </w:tc>
      <w:tc>
        <w:tcPr>
          <w:tcW w:w="2952" w:type="dxa"/>
        </w:tcPr>
        <w:p w:rsidR="00C82D75" w:rsidRDefault="008A4E7E">
          <w:pPr>
            <w:pStyle w:val="a5"/>
            <w:rPr>
              <w:rtl/>
            </w:rPr>
          </w:pPr>
          <w:r w:rsidRPr="003434BA">
            <w:rPr>
              <w:rFonts w:cs="David" w:hint="cs"/>
              <w:b/>
              <w:bCs/>
              <w:color w:val="1F497D" w:themeColor="text2"/>
              <w:sz w:val="24"/>
              <w:szCs w:val="24"/>
              <w:rtl/>
            </w:rPr>
            <w:t>בשעות 08.30-13.30</w:t>
          </w:r>
        </w:p>
      </w:tc>
    </w:tr>
  </w:tbl>
  <w:p w:rsidR="00C82D75" w:rsidRDefault="008A4E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75" w:rsidRDefault="008A4E7E">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75" w:rsidRDefault="008A4E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75" w:rsidRPr="000F286C" w:rsidRDefault="008A4E7E" w:rsidP="00CA11AF">
    <w:pPr>
      <w:pStyle w:val="a3"/>
      <w:rPr>
        <w:rFonts w:cs="David"/>
        <w:b/>
        <w:bCs/>
        <w:color w:val="1F497D" w:themeColor="text2"/>
        <w:sz w:val="52"/>
        <w:szCs w:val="52"/>
      </w:rPr>
    </w:pPr>
    <w:r>
      <w:rPr>
        <w:rFonts w:cs="David" w:hint="cs"/>
        <w:b/>
        <w:bCs/>
        <w:color w:val="1F497D" w:themeColor="text2"/>
        <w:sz w:val="52"/>
        <w:szCs w:val="52"/>
        <w:rtl/>
      </w:rPr>
      <w:tab/>
    </w:r>
    <w:r w:rsidRPr="000F286C">
      <w:rPr>
        <w:rFonts w:cs="David" w:hint="cs"/>
        <w:b/>
        <w:bCs/>
        <w:color w:val="1F497D" w:themeColor="text2"/>
        <w:sz w:val="52"/>
        <w:szCs w:val="52"/>
        <w:rtl/>
      </w:rPr>
      <w:t>מדינת ישראל</w:t>
    </w:r>
  </w:p>
  <w:p w:rsidR="00C82D75" w:rsidRDefault="008A4E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75" w:rsidRDefault="008A4E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F9"/>
    <w:rsid w:val="001478F9"/>
    <w:rsid w:val="00371666"/>
    <w:rsid w:val="004264CD"/>
    <w:rsid w:val="00480438"/>
    <w:rsid w:val="005708C6"/>
    <w:rsid w:val="00697C82"/>
    <w:rsid w:val="008A4E7E"/>
    <w:rsid w:val="0096085B"/>
    <w:rsid w:val="009B70B5"/>
    <w:rsid w:val="00C65217"/>
    <w:rsid w:val="00CE39E5"/>
    <w:rsid w:val="00F35E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F72F1-E426-4D8C-9339-BD52E307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David"/>
        <w:szCs w:val="24"/>
        <w:lang w:val="en-US" w:eastAsia="en-US" w:bidi="he-IL"/>
      </w:rPr>
    </w:rPrDefault>
    <w:pPrDefault>
      <w:pPr>
        <w:bidi/>
        <w:spacing w:line="360" w:lineRule="auto"/>
        <w:ind w:left="1043" w:hanging="70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78F9"/>
    <w:pPr>
      <w:spacing w:after="200" w:line="276" w:lineRule="auto"/>
      <w:ind w:left="0" w:firstLine="0"/>
      <w:jc w:val="left"/>
    </w:pPr>
    <w:rPr>
      <w:rFonts w:ascii="Calibri" w:eastAsia="Calibri" w:hAnsi="Calibri"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8F9"/>
    <w:pPr>
      <w:tabs>
        <w:tab w:val="center" w:pos="4153"/>
        <w:tab w:val="right" w:pos="8306"/>
      </w:tabs>
      <w:spacing w:after="0" w:line="240" w:lineRule="auto"/>
    </w:pPr>
    <w:rPr>
      <w:rFonts w:asciiTheme="minorHAnsi" w:eastAsiaTheme="minorHAnsi" w:hAnsiTheme="minorHAnsi" w:cstheme="minorBidi"/>
    </w:rPr>
  </w:style>
  <w:style w:type="character" w:customStyle="1" w:styleId="a4">
    <w:name w:val="כותרת עליונה תו"/>
    <w:basedOn w:val="a0"/>
    <w:link w:val="a3"/>
    <w:uiPriority w:val="99"/>
    <w:rsid w:val="001478F9"/>
    <w:rPr>
      <w:rFonts w:asciiTheme="minorHAnsi" w:hAnsiTheme="minorHAnsi" w:cstheme="minorBidi"/>
      <w:sz w:val="22"/>
      <w:szCs w:val="22"/>
    </w:rPr>
  </w:style>
  <w:style w:type="paragraph" w:styleId="a5">
    <w:name w:val="footer"/>
    <w:basedOn w:val="a"/>
    <w:link w:val="a6"/>
    <w:uiPriority w:val="99"/>
    <w:unhideWhenUsed/>
    <w:rsid w:val="001478F9"/>
    <w:pPr>
      <w:tabs>
        <w:tab w:val="center" w:pos="4153"/>
        <w:tab w:val="right" w:pos="8306"/>
      </w:tabs>
      <w:spacing w:after="0" w:line="240" w:lineRule="auto"/>
    </w:pPr>
    <w:rPr>
      <w:rFonts w:asciiTheme="minorHAnsi" w:eastAsiaTheme="minorHAnsi" w:hAnsiTheme="minorHAnsi" w:cstheme="minorBidi"/>
    </w:rPr>
  </w:style>
  <w:style w:type="character" w:customStyle="1" w:styleId="a6">
    <w:name w:val="כותרת תחתונה תו"/>
    <w:basedOn w:val="a0"/>
    <w:link w:val="a5"/>
    <w:uiPriority w:val="99"/>
    <w:rsid w:val="001478F9"/>
    <w:rPr>
      <w:rFonts w:asciiTheme="minorHAnsi" w:hAnsiTheme="minorHAnsi" w:cstheme="minorBidi"/>
      <w:sz w:val="22"/>
      <w:szCs w:val="22"/>
    </w:rPr>
  </w:style>
  <w:style w:type="table" w:styleId="a7">
    <w:name w:val="Table Grid"/>
    <w:basedOn w:val="a1"/>
    <w:uiPriority w:val="59"/>
    <w:rsid w:val="001478F9"/>
    <w:pPr>
      <w:bidi w:val="0"/>
      <w:spacing w:line="240" w:lineRule="auto"/>
      <w:ind w:left="0" w:firstLine="0"/>
      <w:jc w:val="left"/>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eader" Target="header3.xml"/><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image" Target="media/image1.JPG"/><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EF2A4450A04C32B5615703CFBFE2F9"/>
        <w:category>
          <w:name w:val="כללי"/>
          <w:gallery w:val="placeholder"/>
        </w:category>
        <w:types>
          <w:type w:val="bbPlcHdr"/>
        </w:types>
        <w:behaviors>
          <w:behavior w:val="content"/>
        </w:behaviors>
        <w:guid w:val="{B49EF64A-632A-47CB-897B-AC6DA5FEE31C}"/>
      </w:docPartPr>
      <w:docPartBody>
        <w:p w:rsidR="00000000" w:rsidRDefault="00F556A5" w:rsidP="00F556A5">
          <w:pPr>
            <w:pStyle w:val="62EF2A4450A04C32B5615703CFBFE2F9"/>
          </w:pPr>
          <w:r w:rsidRPr="00424C58">
            <w:rPr>
              <w:rStyle w:val="a3"/>
            </w:rPr>
            <w:t>Click here to enter text.</w:t>
          </w:r>
        </w:p>
      </w:docPartBody>
    </w:docPart>
    <w:docPart>
      <w:docPartPr>
        <w:name w:val="9D415457BE2148C1A616C548B3AD09E8"/>
        <w:category>
          <w:name w:val="כללי"/>
          <w:gallery w:val="placeholder"/>
        </w:category>
        <w:types>
          <w:type w:val="bbPlcHdr"/>
        </w:types>
        <w:behaviors>
          <w:behavior w:val="content"/>
        </w:behaviors>
        <w:guid w:val="{2454D909-ED46-452F-8F3A-C1FBA85040B1}"/>
      </w:docPartPr>
      <w:docPartBody>
        <w:p w:rsidR="00000000" w:rsidRDefault="00F556A5" w:rsidP="00F556A5">
          <w:pPr>
            <w:pStyle w:val="9D415457BE2148C1A616C548B3AD09E8"/>
          </w:pPr>
          <w:r w:rsidRPr="003D528A">
            <w:rPr>
              <w:rStyle w:val="a3"/>
            </w:rPr>
            <w:t>Click here to enter text.</w:t>
          </w:r>
        </w:p>
      </w:docPartBody>
    </w:docPart>
    <w:docPart>
      <w:docPartPr>
        <w:name w:val="A2E00E194B6143DBB85415CF6AFCDD1A"/>
        <w:category>
          <w:name w:val="כללי"/>
          <w:gallery w:val="placeholder"/>
        </w:category>
        <w:types>
          <w:type w:val="bbPlcHdr"/>
        </w:types>
        <w:behaviors>
          <w:behavior w:val="content"/>
        </w:behaviors>
        <w:guid w:val="{605C6800-B761-4FC9-B856-5F056E0AD07F}"/>
      </w:docPartPr>
      <w:docPartBody>
        <w:p w:rsidR="00000000" w:rsidRDefault="00F556A5" w:rsidP="00F556A5">
          <w:pPr>
            <w:pStyle w:val="A2E00E194B6143DBB85415CF6AFCDD1A"/>
          </w:pPr>
          <w:r w:rsidRPr="00424C58">
            <w:rPr>
              <w:rStyle w:val="a3"/>
            </w:rPr>
            <w:t>Click here to enter text.</w:t>
          </w:r>
        </w:p>
      </w:docPartBody>
    </w:docPart>
    <w:docPart>
      <w:docPartPr>
        <w:name w:val="B6618D0C784744B4BC2A80E87E5821C7"/>
        <w:category>
          <w:name w:val="כללי"/>
          <w:gallery w:val="placeholder"/>
        </w:category>
        <w:types>
          <w:type w:val="bbPlcHdr"/>
        </w:types>
        <w:behaviors>
          <w:behavior w:val="content"/>
        </w:behaviors>
        <w:guid w:val="{6E12AD0D-877D-41FE-A979-6F3A420573E2}"/>
      </w:docPartPr>
      <w:docPartBody>
        <w:p w:rsidR="00000000" w:rsidRDefault="00F556A5" w:rsidP="00F556A5">
          <w:pPr>
            <w:pStyle w:val="B6618D0C784744B4BC2A80E87E5821C7"/>
          </w:pPr>
          <w:r w:rsidRPr="00424C58">
            <w:rPr>
              <w:rStyle w:val="a3"/>
            </w:rPr>
            <w:t>Click here to enter text.</w:t>
          </w:r>
        </w:p>
      </w:docPartBody>
    </w:docPart>
    <w:docPart>
      <w:docPartPr>
        <w:name w:val="BF2B7D440255420CAE8D92CAAD55B5E6"/>
        <w:category>
          <w:name w:val="כללי"/>
          <w:gallery w:val="placeholder"/>
        </w:category>
        <w:types>
          <w:type w:val="bbPlcHdr"/>
        </w:types>
        <w:behaviors>
          <w:behavior w:val="content"/>
        </w:behaviors>
        <w:guid w:val="{F5F2EB64-6181-41E5-9167-7524A302D5CC}"/>
      </w:docPartPr>
      <w:docPartBody>
        <w:p w:rsidR="00000000" w:rsidRDefault="00F556A5" w:rsidP="00F556A5">
          <w:pPr>
            <w:pStyle w:val="BF2B7D440255420CAE8D92CAAD55B5E6"/>
          </w:pPr>
          <w:r w:rsidRPr="00424C58">
            <w:rPr>
              <w:rStyle w:val="a3"/>
            </w:rPr>
            <w:t>Click here to enter text.</w:t>
          </w:r>
        </w:p>
      </w:docPartBody>
    </w:docPart>
    <w:docPart>
      <w:docPartPr>
        <w:name w:val="293A655009A341B38E566F34DF8185D8"/>
        <w:category>
          <w:name w:val="כללי"/>
          <w:gallery w:val="placeholder"/>
        </w:category>
        <w:types>
          <w:type w:val="bbPlcHdr"/>
        </w:types>
        <w:behaviors>
          <w:behavior w:val="content"/>
        </w:behaviors>
        <w:guid w:val="{68F2B2A6-848E-43DA-AB95-C4B37E319355}"/>
      </w:docPartPr>
      <w:docPartBody>
        <w:p w:rsidR="00000000" w:rsidRDefault="00F556A5" w:rsidP="00F556A5">
          <w:pPr>
            <w:pStyle w:val="293A655009A341B38E566F34DF8185D8"/>
          </w:pPr>
          <w:r w:rsidRPr="006F399D">
            <w:rPr>
              <w:rStyle w:val="a3"/>
            </w:rPr>
            <w:t>Click here to enter text.</w:t>
          </w:r>
        </w:p>
      </w:docPartBody>
    </w:docPart>
    <w:docPart>
      <w:docPartPr>
        <w:name w:val="47586094D8B343EAB5A0D06C19AAE79B"/>
        <w:category>
          <w:name w:val="כללי"/>
          <w:gallery w:val="placeholder"/>
        </w:category>
        <w:types>
          <w:type w:val="bbPlcHdr"/>
        </w:types>
        <w:behaviors>
          <w:behavior w:val="content"/>
        </w:behaviors>
        <w:guid w:val="{B9DCFBAF-B5D5-474E-8E2A-3DEAAE7AABEB}"/>
      </w:docPartPr>
      <w:docPartBody>
        <w:p w:rsidR="00000000" w:rsidRDefault="00F556A5" w:rsidP="00F556A5">
          <w:pPr>
            <w:pStyle w:val="47586094D8B343EAB5A0D06C19AAE79B"/>
          </w:pPr>
          <w:r w:rsidRPr="00424C58">
            <w:rPr>
              <w:rStyle w:val="a3"/>
            </w:rPr>
            <w:t>Click here to enter text.</w:t>
          </w:r>
        </w:p>
      </w:docPartBody>
    </w:docPart>
    <w:docPart>
      <w:docPartPr>
        <w:name w:val="8308E28D9CEF4DBA82853D01E5B72B94"/>
        <w:category>
          <w:name w:val="כללי"/>
          <w:gallery w:val="placeholder"/>
        </w:category>
        <w:types>
          <w:type w:val="bbPlcHdr"/>
        </w:types>
        <w:behaviors>
          <w:behavior w:val="content"/>
        </w:behaviors>
        <w:guid w:val="{85AE47F7-90B8-45BA-8595-F4475820A7B0}"/>
      </w:docPartPr>
      <w:docPartBody>
        <w:p w:rsidR="00000000" w:rsidRDefault="00F556A5" w:rsidP="00F556A5">
          <w:pPr>
            <w:pStyle w:val="8308E28D9CEF4DBA82853D01E5B72B94"/>
          </w:pPr>
          <w:r w:rsidRPr="00424C58">
            <w:rPr>
              <w:rStyle w:val="a3"/>
            </w:rPr>
            <w:t>Click here to enter text.</w:t>
          </w:r>
        </w:p>
      </w:docPartBody>
    </w:docPart>
    <w:docPart>
      <w:docPartPr>
        <w:name w:val="6463F743F3284719B4D11743C305E807"/>
        <w:category>
          <w:name w:val="כללי"/>
          <w:gallery w:val="placeholder"/>
        </w:category>
        <w:types>
          <w:type w:val="bbPlcHdr"/>
        </w:types>
        <w:behaviors>
          <w:behavior w:val="content"/>
        </w:behaviors>
        <w:guid w:val="{DD97B6D5-5979-4CBB-858B-917F88B99F4D}"/>
      </w:docPartPr>
      <w:docPartBody>
        <w:p w:rsidR="00000000" w:rsidRDefault="00F556A5" w:rsidP="00F556A5">
          <w:pPr>
            <w:pStyle w:val="6463F743F3284719B4D11743C305E807"/>
          </w:pPr>
          <w:r w:rsidRPr="00424C58">
            <w:rPr>
              <w:rStyle w:val="a3"/>
            </w:rPr>
            <w:t>Click here to enter text.</w:t>
          </w:r>
        </w:p>
      </w:docPartBody>
    </w:docPart>
    <w:docPart>
      <w:docPartPr>
        <w:name w:val="92F278B9151E4A1F89E98F84AFEC8A04"/>
        <w:category>
          <w:name w:val="כללי"/>
          <w:gallery w:val="placeholder"/>
        </w:category>
        <w:types>
          <w:type w:val="bbPlcHdr"/>
        </w:types>
        <w:behaviors>
          <w:behavior w:val="content"/>
        </w:behaviors>
        <w:guid w:val="{6F4DD38E-D666-404E-9295-A549CE864CEA}"/>
      </w:docPartPr>
      <w:docPartBody>
        <w:p w:rsidR="00000000" w:rsidRDefault="00F556A5" w:rsidP="00F556A5">
          <w:pPr>
            <w:pStyle w:val="92F278B9151E4A1F89E98F84AFEC8A04"/>
          </w:pPr>
          <w:r w:rsidRPr="00424C58">
            <w:rPr>
              <w:rStyle w:val="a3"/>
            </w:rPr>
            <w:t>Click here to enter text.</w:t>
          </w:r>
        </w:p>
      </w:docPartBody>
    </w:docPart>
    <w:docPart>
      <w:docPartPr>
        <w:name w:val="BAA9F80BF10A4A61AD8FF10EC3177DA2"/>
        <w:category>
          <w:name w:val="כללי"/>
          <w:gallery w:val="placeholder"/>
        </w:category>
        <w:types>
          <w:type w:val="bbPlcHdr"/>
        </w:types>
        <w:behaviors>
          <w:behavior w:val="content"/>
        </w:behaviors>
        <w:guid w:val="{5ACCE493-3BB8-40B4-830F-88399B1D24B6}"/>
      </w:docPartPr>
      <w:docPartBody>
        <w:p w:rsidR="00000000" w:rsidRDefault="00F556A5" w:rsidP="00F556A5">
          <w:pPr>
            <w:pStyle w:val="BAA9F80BF10A4A61AD8FF10EC3177DA2"/>
          </w:pPr>
          <w:r w:rsidRPr="00424C58">
            <w:rPr>
              <w:rStyle w:val="a3"/>
            </w:rPr>
            <w:t>Click here to enter text.</w:t>
          </w:r>
        </w:p>
      </w:docPartBody>
    </w:docPart>
    <w:docPart>
      <w:docPartPr>
        <w:name w:val="56F7B3F3CA8949C9A7611BC100FDBB9F"/>
        <w:category>
          <w:name w:val="כללי"/>
          <w:gallery w:val="placeholder"/>
        </w:category>
        <w:types>
          <w:type w:val="bbPlcHdr"/>
        </w:types>
        <w:behaviors>
          <w:behavior w:val="content"/>
        </w:behaviors>
        <w:guid w:val="{D559D681-9EF1-47DE-9A32-CF53B39B27E6}"/>
      </w:docPartPr>
      <w:docPartBody>
        <w:p w:rsidR="00000000" w:rsidRDefault="00F556A5" w:rsidP="00F556A5">
          <w:pPr>
            <w:pStyle w:val="56F7B3F3CA8949C9A7611BC100FDBB9F"/>
          </w:pPr>
          <w:r w:rsidRPr="00424C58">
            <w:rPr>
              <w:rStyle w:val="a3"/>
            </w:rPr>
            <w:t>Click here to enter text.</w:t>
          </w:r>
        </w:p>
      </w:docPartBody>
    </w:docPart>
    <w:docPart>
      <w:docPartPr>
        <w:name w:val="1459C07CC05F426A8C35F50749E746E8"/>
        <w:category>
          <w:name w:val="כללי"/>
          <w:gallery w:val="placeholder"/>
        </w:category>
        <w:types>
          <w:type w:val="bbPlcHdr"/>
        </w:types>
        <w:behaviors>
          <w:behavior w:val="content"/>
        </w:behaviors>
        <w:guid w:val="{F683B779-9D66-4AF5-B8A6-E26637E7A45A}"/>
      </w:docPartPr>
      <w:docPartBody>
        <w:p w:rsidR="00000000" w:rsidRDefault="00F556A5" w:rsidP="00F556A5">
          <w:pPr>
            <w:pStyle w:val="1459C07CC05F426A8C35F50749E746E8"/>
          </w:pPr>
          <w:r w:rsidRPr="00424C58">
            <w:rPr>
              <w:rStyle w:val="a3"/>
            </w:rPr>
            <w:t>Click here to enter text.</w:t>
          </w:r>
        </w:p>
      </w:docPartBody>
    </w:docPart>
    <w:docPart>
      <w:docPartPr>
        <w:name w:val="DD008CE8293A40899B57F6D54C270827"/>
        <w:category>
          <w:name w:val="כללי"/>
          <w:gallery w:val="placeholder"/>
        </w:category>
        <w:types>
          <w:type w:val="bbPlcHdr"/>
        </w:types>
        <w:behaviors>
          <w:behavior w:val="content"/>
        </w:behaviors>
        <w:guid w:val="{9E73F125-9DF8-4ACA-B2AC-37B039417CBD}"/>
      </w:docPartPr>
      <w:docPartBody>
        <w:p w:rsidR="00000000" w:rsidRDefault="00F556A5" w:rsidP="00F556A5">
          <w:pPr>
            <w:pStyle w:val="DD008CE8293A40899B57F6D54C270827"/>
          </w:pPr>
          <w:r w:rsidRPr="00424C58">
            <w:rPr>
              <w:rStyle w:val="a3"/>
            </w:rPr>
            <w:t>Click here to enter text.</w:t>
          </w:r>
        </w:p>
      </w:docPartBody>
    </w:docPart>
    <w:docPart>
      <w:docPartPr>
        <w:name w:val="ADF7137E7C9F4F35ADBCDA1F76F67277"/>
        <w:category>
          <w:name w:val="כללי"/>
          <w:gallery w:val="placeholder"/>
        </w:category>
        <w:types>
          <w:type w:val="bbPlcHdr"/>
        </w:types>
        <w:behaviors>
          <w:behavior w:val="content"/>
        </w:behaviors>
        <w:guid w:val="{4010C30B-1797-48DC-BED6-B8908C93874D}"/>
      </w:docPartPr>
      <w:docPartBody>
        <w:p w:rsidR="00000000" w:rsidRDefault="00F556A5" w:rsidP="00F556A5">
          <w:pPr>
            <w:pStyle w:val="ADF7137E7C9F4F35ADBCDA1F76F67277"/>
          </w:pPr>
          <w:r w:rsidRPr="00424C58">
            <w:rPr>
              <w:rStyle w:val="a3"/>
            </w:rPr>
            <w:t>Click here to enter text.</w:t>
          </w:r>
        </w:p>
      </w:docPartBody>
    </w:docPart>
    <w:docPart>
      <w:docPartPr>
        <w:name w:val="788F1527329240799D55BEAC6D6FBCAC"/>
        <w:category>
          <w:name w:val="כללי"/>
          <w:gallery w:val="placeholder"/>
        </w:category>
        <w:types>
          <w:type w:val="bbPlcHdr"/>
        </w:types>
        <w:behaviors>
          <w:behavior w:val="content"/>
        </w:behaviors>
        <w:guid w:val="{389FF551-14DC-4E48-92C6-2A33ABFA4338}"/>
      </w:docPartPr>
      <w:docPartBody>
        <w:p w:rsidR="00000000" w:rsidRDefault="00F556A5" w:rsidP="00F556A5">
          <w:pPr>
            <w:pStyle w:val="788F1527329240799D55BEAC6D6FBCAC"/>
          </w:pPr>
          <w:r w:rsidRPr="00424C58">
            <w:rPr>
              <w:rStyle w:val="a3"/>
            </w:rPr>
            <w:t>Click here to enter text.</w:t>
          </w:r>
        </w:p>
      </w:docPartBody>
    </w:docPart>
    <w:docPart>
      <w:docPartPr>
        <w:name w:val="7516CB79C7BF4ED9A18A0B4D2726BD71"/>
        <w:category>
          <w:name w:val="כללי"/>
          <w:gallery w:val="placeholder"/>
        </w:category>
        <w:types>
          <w:type w:val="bbPlcHdr"/>
        </w:types>
        <w:behaviors>
          <w:behavior w:val="content"/>
        </w:behaviors>
        <w:guid w:val="{95467A35-F2CC-4194-808C-28E2ED79D245}"/>
      </w:docPartPr>
      <w:docPartBody>
        <w:p w:rsidR="00000000" w:rsidRDefault="00F556A5" w:rsidP="00F556A5">
          <w:pPr>
            <w:pStyle w:val="7516CB79C7BF4ED9A18A0B4D2726BD71"/>
          </w:pPr>
          <w:r w:rsidRPr="00424C58">
            <w:rPr>
              <w:rStyle w:val="a3"/>
            </w:rPr>
            <w:t>Click here to enter text.</w:t>
          </w:r>
        </w:p>
      </w:docPartBody>
    </w:docPart>
    <w:docPart>
      <w:docPartPr>
        <w:name w:val="5AAC79223A9D4260B7C5F4F4882E396D"/>
        <w:category>
          <w:name w:val="כללי"/>
          <w:gallery w:val="placeholder"/>
        </w:category>
        <w:types>
          <w:type w:val="bbPlcHdr"/>
        </w:types>
        <w:behaviors>
          <w:behavior w:val="content"/>
        </w:behaviors>
        <w:guid w:val="{27CCB16E-766D-46F6-8A76-A2E504F1D050}"/>
      </w:docPartPr>
      <w:docPartBody>
        <w:p w:rsidR="00000000" w:rsidRDefault="00F556A5" w:rsidP="00F556A5">
          <w:pPr>
            <w:pStyle w:val="5AAC79223A9D4260B7C5F4F4882E396D"/>
          </w:pPr>
          <w:r w:rsidRPr="00424C58">
            <w:rPr>
              <w:rStyle w:val="a3"/>
            </w:rPr>
            <w:t>Click here to enter text.</w:t>
          </w:r>
        </w:p>
      </w:docPartBody>
    </w:docPart>
    <w:docPart>
      <w:docPartPr>
        <w:name w:val="E49274BAF6C94A408E94F4888FFDA366"/>
        <w:category>
          <w:name w:val="כללי"/>
          <w:gallery w:val="placeholder"/>
        </w:category>
        <w:types>
          <w:type w:val="bbPlcHdr"/>
        </w:types>
        <w:behaviors>
          <w:behavior w:val="content"/>
        </w:behaviors>
        <w:guid w:val="{8ED432B3-BD16-4901-B553-7C624DACDB6C}"/>
      </w:docPartPr>
      <w:docPartBody>
        <w:p w:rsidR="00000000" w:rsidRDefault="00F556A5" w:rsidP="00F556A5">
          <w:pPr>
            <w:pStyle w:val="E49274BAF6C94A408E94F4888FFDA366"/>
          </w:pPr>
          <w:r w:rsidRPr="003D528A">
            <w:rPr>
              <w:rStyle w:val="a3"/>
            </w:rPr>
            <w:t>Click here to enter text.</w:t>
          </w:r>
        </w:p>
      </w:docPartBody>
    </w:docPart>
    <w:docPart>
      <w:docPartPr>
        <w:name w:val="EB5CD7BAC1424E448B597887B9F245B3"/>
        <w:category>
          <w:name w:val="כללי"/>
          <w:gallery w:val="placeholder"/>
        </w:category>
        <w:types>
          <w:type w:val="bbPlcHdr"/>
        </w:types>
        <w:behaviors>
          <w:behavior w:val="content"/>
        </w:behaviors>
        <w:guid w:val="{BC286105-6A77-449F-8551-E24414344840}"/>
      </w:docPartPr>
      <w:docPartBody>
        <w:p w:rsidR="00000000" w:rsidRDefault="00F556A5" w:rsidP="00F556A5">
          <w:pPr>
            <w:pStyle w:val="EB5CD7BAC1424E448B597887B9F245B3"/>
          </w:pPr>
          <w:r w:rsidRPr="003D528A">
            <w:rPr>
              <w:rStyle w:val="a3"/>
            </w:rPr>
            <w:t>Click here to enter text.</w:t>
          </w:r>
        </w:p>
      </w:docPartBody>
    </w:docPart>
    <w:docPart>
      <w:docPartPr>
        <w:name w:val="5DFE1A6FF50A4CC0AB4C62D05DDFE728"/>
        <w:category>
          <w:name w:val="כללי"/>
          <w:gallery w:val="placeholder"/>
        </w:category>
        <w:types>
          <w:type w:val="bbPlcHdr"/>
        </w:types>
        <w:behaviors>
          <w:behavior w:val="content"/>
        </w:behaviors>
        <w:guid w:val="{79CE5BDD-69CC-4E53-BA69-0063B82F690D}"/>
      </w:docPartPr>
      <w:docPartBody>
        <w:p w:rsidR="00000000" w:rsidRDefault="00F556A5" w:rsidP="00F556A5">
          <w:pPr>
            <w:pStyle w:val="5DFE1A6FF50A4CC0AB4C62D05DDFE728"/>
          </w:pPr>
          <w:r w:rsidRPr="003D528A">
            <w:rPr>
              <w:rStyle w:val="a3"/>
            </w:rPr>
            <w:t>Click here to enter text.</w:t>
          </w:r>
        </w:p>
      </w:docPartBody>
    </w:docPart>
    <w:docPart>
      <w:docPartPr>
        <w:name w:val="64C669FAFDB94FA891064F6DA12C7A54"/>
        <w:category>
          <w:name w:val="כללי"/>
          <w:gallery w:val="placeholder"/>
        </w:category>
        <w:types>
          <w:type w:val="bbPlcHdr"/>
        </w:types>
        <w:behaviors>
          <w:behavior w:val="content"/>
        </w:behaviors>
        <w:guid w:val="{8712A0BE-FE9E-470D-9856-A40F08FFA51A}"/>
      </w:docPartPr>
      <w:docPartBody>
        <w:p w:rsidR="00000000" w:rsidRDefault="00F556A5" w:rsidP="00F556A5">
          <w:pPr>
            <w:pStyle w:val="64C669FAFDB94FA891064F6DA12C7A54"/>
          </w:pPr>
          <w:r w:rsidRPr="003D528A">
            <w:rPr>
              <w:rStyle w:val="a3"/>
            </w:rPr>
            <w:t>Click here to enter text.</w:t>
          </w:r>
        </w:p>
      </w:docPartBody>
    </w:docPart>
    <w:docPart>
      <w:docPartPr>
        <w:name w:val="FA38FFCD40324FFE97F77D319D80ED89"/>
        <w:category>
          <w:name w:val="כללי"/>
          <w:gallery w:val="placeholder"/>
        </w:category>
        <w:types>
          <w:type w:val="bbPlcHdr"/>
        </w:types>
        <w:behaviors>
          <w:behavior w:val="content"/>
        </w:behaviors>
        <w:guid w:val="{1D529D1B-AE69-428F-AA08-C0CEDA1B27BC}"/>
      </w:docPartPr>
      <w:docPartBody>
        <w:p w:rsidR="00000000" w:rsidRDefault="00F556A5" w:rsidP="00F556A5">
          <w:pPr>
            <w:pStyle w:val="FA38FFCD40324FFE97F77D319D80ED89"/>
          </w:pPr>
          <w:r w:rsidRPr="00424C58">
            <w:rPr>
              <w:rStyle w:val="a3"/>
            </w:rPr>
            <w:t>Click here to enter text.</w:t>
          </w:r>
        </w:p>
      </w:docPartBody>
    </w:docPart>
    <w:docPart>
      <w:docPartPr>
        <w:name w:val="788F93338ED946A9B89CF7D23A4DAC93"/>
        <w:category>
          <w:name w:val="כללי"/>
          <w:gallery w:val="placeholder"/>
        </w:category>
        <w:types>
          <w:type w:val="bbPlcHdr"/>
        </w:types>
        <w:behaviors>
          <w:behavior w:val="content"/>
        </w:behaviors>
        <w:guid w:val="{D88424B8-6740-4F8F-BF39-38B8A5F27D5E}"/>
      </w:docPartPr>
      <w:docPartBody>
        <w:p w:rsidR="00000000" w:rsidRDefault="00F556A5" w:rsidP="00F556A5">
          <w:pPr>
            <w:pStyle w:val="788F93338ED946A9B89CF7D23A4DAC93"/>
          </w:pPr>
          <w:r w:rsidRPr="00424C58">
            <w:rPr>
              <w:rStyle w:val="a3"/>
            </w:rPr>
            <w:t>Click here to enter text.</w:t>
          </w:r>
        </w:p>
      </w:docPartBody>
    </w:docPart>
    <w:docPart>
      <w:docPartPr>
        <w:name w:val="59402DFF9BC84D419F33BA9822B09EE5"/>
        <w:category>
          <w:name w:val="כללי"/>
          <w:gallery w:val="placeholder"/>
        </w:category>
        <w:types>
          <w:type w:val="bbPlcHdr"/>
        </w:types>
        <w:behaviors>
          <w:behavior w:val="content"/>
        </w:behaviors>
        <w:guid w:val="{6651BB47-C6EB-46FE-AB29-D2B94919E4D3}"/>
      </w:docPartPr>
      <w:docPartBody>
        <w:p w:rsidR="00000000" w:rsidRDefault="00F556A5" w:rsidP="00F556A5">
          <w:pPr>
            <w:pStyle w:val="59402DFF9BC84D419F33BA9822B09EE5"/>
          </w:pPr>
          <w:r w:rsidRPr="003D528A">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A5"/>
    <w:rsid w:val="00F55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556A5"/>
    <w:rPr>
      <w:color w:val="808080"/>
    </w:rPr>
  </w:style>
  <w:style w:type="paragraph" w:customStyle="1" w:styleId="62EF2A4450A04C32B5615703CFBFE2F9">
    <w:name w:val="62EF2A4450A04C32B5615703CFBFE2F9"/>
    <w:rsid w:val="00F556A5"/>
    <w:pPr>
      <w:bidi/>
    </w:pPr>
  </w:style>
  <w:style w:type="paragraph" w:customStyle="1" w:styleId="9D415457BE2148C1A616C548B3AD09E8">
    <w:name w:val="9D415457BE2148C1A616C548B3AD09E8"/>
    <w:rsid w:val="00F556A5"/>
    <w:pPr>
      <w:bidi/>
    </w:pPr>
  </w:style>
  <w:style w:type="paragraph" w:customStyle="1" w:styleId="A2E00E194B6143DBB85415CF6AFCDD1A">
    <w:name w:val="A2E00E194B6143DBB85415CF6AFCDD1A"/>
    <w:rsid w:val="00F556A5"/>
    <w:pPr>
      <w:bidi/>
    </w:pPr>
  </w:style>
  <w:style w:type="paragraph" w:customStyle="1" w:styleId="B6618D0C784744B4BC2A80E87E5821C7">
    <w:name w:val="B6618D0C784744B4BC2A80E87E5821C7"/>
    <w:rsid w:val="00F556A5"/>
    <w:pPr>
      <w:bidi/>
    </w:pPr>
  </w:style>
  <w:style w:type="paragraph" w:customStyle="1" w:styleId="BF2B7D440255420CAE8D92CAAD55B5E6">
    <w:name w:val="BF2B7D440255420CAE8D92CAAD55B5E6"/>
    <w:rsid w:val="00F556A5"/>
    <w:pPr>
      <w:bidi/>
    </w:pPr>
  </w:style>
  <w:style w:type="paragraph" w:customStyle="1" w:styleId="293A655009A341B38E566F34DF8185D8">
    <w:name w:val="293A655009A341B38E566F34DF8185D8"/>
    <w:rsid w:val="00F556A5"/>
    <w:pPr>
      <w:bidi/>
    </w:pPr>
  </w:style>
  <w:style w:type="paragraph" w:customStyle="1" w:styleId="47586094D8B343EAB5A0D06C19AAE79B">
    <w:name w:val="47586094D8B343EAB5A0D06C19AAE79B"/>
    <w:rsid w:val="00F556A5"/>
    <w:pPr>
      <w:bidi/>
    </w:pPr>
  </w:style>
  <w:style w:type="paragraph" w:customStyle="1" w:styleId="8308E28D9CEF4DBA82853D01E5B72B94">
    <w:name w:val="8308E28D9CEF4DBA82853D01E5B72B94"/>
    <w:rsid w:val="00F556A5"/>
    <w:pPr>
      <w:bidi/>
    </w:pPr>
  </w:style>
  <w:style w:type="paragraph" w:customStyle="1" w:styleId="6463F743F3284719B4D11743C305E807">
    <w:name w:val="6463F743F3284719B4D11743C305E807"/>
    <w:rsid w:val="00F556A5"/>
    <w:pPr>
      <w:bidi/>
    </w:pPr>
  </w:style>
  <w:style w:type="paragraph" w:customStyle="1" w:styleId="92F278B9151E4A1F89E98F84AFEC8A04">
    <w:name w:val="92F278B9151E4A1F89E98F84AFEC8A04"/>
    <w:rsid w:val="00F556A5"/>
    <w:pPr>
      <w:bidi/>
    </w:pPr>
  </w:style>
  <w:style w:type="paragraph" w:customStyle="1" w:styleId="BAA9F80BF10A4A61AD8FF10EC3177DA2">
    <w:name w:val="BAA9F80BF10A4A61AD8FF10EC3177DA2"/>
    <w:rsid w:val="00F556A5"/>
    <w:pPr>
      <w:bidi/>
    </w:pPr>
  </w:style>
  <w:style w:type="paragraph" w:customStyle="1" w:styleId="56F7B3F3CA8949C9A7611BC100FDBB9F">
    <w:name w:val="56F7B3F3CA8949C9A7611BC100FDBB9F"/>
    <w:rsid w:val="00F556A5"/>
    <w:pPr>
      <w:bidi/>
    </w:pPr>
  </w:style>
  <w:style w:type="paragraph" w:customStyle="1" w:styleId="1459C07CC05F426A8C35F50749E746E8">
    <w:name w:val="1459C07CC05F426A8C35F50749E746E8"/>
    <w:rsid w:val="00F556A5"/>
    <w:pPr>
      <w:bidi/>
    </w:pPr>
  </w:style>
  <w:style w:type="paragraph" w:customStyle="1" w:styleId="DD008CE8293A40899B57F6D54C270827">
    <w:name w:val="DD008CE8293A40899B57F6D54C270827"/>
    <w:rsid w:val="00F556A5"/>
    <w:pPr>
      <w:bidi/>
    </w:pPr>
  </w:style>
  <w:style w:type="paragraph" w:customStyle="1" w:styleId="ADF7137E7C9F4F35ADBCDA1F76F67277">
    <w:name w:val="ADF7137E7C9F4F35ADBCDA1F76F67277"/>
    <w:rsid w:val="00F556A5"/>
    <w:pPr>
      <w:bidi/>
    </w:pPr>
  </w:style>
  <w:style w:type="paragraph" w:customStyle="1" w:styleId="788F1527329240799D55BEAC6D6FBCAC">
    <w:name w:val="788F1527329240799D55BEAC6D6FBCAC"/>
    <w:rsid w:val="00F556A5"/>
    <w:pPr>
      <w:bidi/>
    </w:pPr>
  </w:style>
  <w:style w:type="paragraph" w:customStyle="1" w:styleId="7516CB79C7BF4ED9A18A0B4D2726BD71">
    <w:name w:val="7516CB79C7BF4ED9A18A0B4D2726BD71"/>
    <w:rsid w:val="00F556A5"/>
    <w:pPr>
      <w:bidi/>
    </w:pPr>
  </w:style>
  <w:style w:type="paragraph" w:customStyle="1" w:styleId="5AAC79223A9D4260B7C5F4F4882E396D">
    <w:name w:val="5AAC79223A9D4260B7C5F4F4882E396D"/>
    <w:rsid w:val="00F556A5"/>
    <w:pPr>
      <w:bidi/>
    </w:pPr>
  </w:style>
  <w:style w:type="paragraph" w:customStyle="1" w:styleId="E49274BAF6C94A408E94F4888FFDA366">
    <w:name w:val="E49274BAF6C94A408E94F4888FFDA366"/>
    <w:rsid w:val="00F556A5"/>
    <w:pPr>
      <w:bidi/>
    </w:pPr>
  </w:style>
  <w:style w:type="paragraph" w:customStyle="1" w:styleId="EB5CD7BAC1424E448B597887B9F245B3">
    <w:name w:val="EB5CD7BAC1424E448B597887B9F245B3"/>
    <w:rsid w:val="00F556A5"/>
    <w:pPr>
      <w:bidi/>
    </w:pPr>
  </w:style>
  <w:style w:type="paragraph" w:customStyle="1" w:styleId="5DFE1A6FF50A4CC0AB4C62D05DDFE728">
    <w:name w:val="5DFE1A6FF50A4CC0AB4C62D05DDFE728"/>
    <w:rsid w:val="00F556A5"/>
    <w:pPr>
      <w:bidi/>
    </w:pPr>
  </w:style>
  <w:style w:type="paragraph" w:customStyle="1" w:styleId="64C669FAFDB94FA891064F6DA12C7A54">
    <w:name w:val="64C669FAFDB94FA891064F6DA12C7A54"/>
    <w:rsid w:val="00F556A5"/>
    <w:pPr>
      <w:bidi/>
    </w:pPr>
  </w:style>
  <w:style w:type="paragraph" w:customStyle="1" w:styleId="FA38FFCD40324FFE97F77D319D80ED89">
    <w:name w:val="FA38FFCD40324FFE97F77D319D80ED89"/>
    <w:rsid w:val="00F556A5"/>
    <w:pPr>
      <w:bidi/>
    </w:pPr>
  </w:style>
  <w:style w:type="paragraph" w:customStyle="1" w:styleId="788F93338ED946A9B89CF7D23A4DAC93">
    <w:name w:val="788F93338ED946A9B89CF7D23A4DAC93"/>
    <w:rsid w:val="00F556A5"/>
    <w:pPr>
      <w:bidi/>
    </w:pPr>
  </w:style>
  <w:style w:type="paragraph" w:customStyle="1" w:styleId="59402DFF9BC84D419F33BA9822B09EE5">
    <w:name w:val="59402DFF9BC84D419F33BA9822B09EE5"/>
    <w:rsid w:val="00F556A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2300</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AARON</cp:lastModifiedBy>
  <cp:revision>1</cp:revision>
  <dcterms:created xsi:type="dcterms:W3CDTF">2018-01-18T10:34:00Z</dcterms:created>
  <dcterms:modified xsi:type="dcterms:W3CDTF">2018-01-18T10:35:00Z</dcterms:modified>
</cp:coreProperties>
</file>